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8BEF" w14:textId="744EC192" w:rsidR="00E9040B" w:rsidRPr="008F5202" w:rsidRDefault="00DA5EA2" w:rsidP="001F2963">
      <w:pPr>
        <w:pStyle w:val="1"/>
        <w:rPr>
          <w:rFonts w:ascii="Verdana" w:hAnsi="Verdana"/>
          <w:sz w:val="28"/>
          <w:szCs w:val="28"/>
          <w:lang w:val="ru-RU"/>
        </w:rPr>
      </w:pPr>
      <w:r w:rsidRPr="00DA5EA2">
        <w:rPr>
          <w:rFonts w:ascii="Verdana" w:hAnsi="Verdana"/>
          <w:sz w:val="28"/>
          <w:szCs w:val="28"/>
          <w:lang w:val="ru-RU"/>
        </w:rPr>
        <w:t xml:space="preserve">Семинар по </w:t>
      </w:r>
      <w:r>
        <w:rPr>
          <w:rFonts w:ascii="Verdana" w:hAnsi="Verdana"/>
          <w:sz w:val="28"/>
          <w:szCs w:val="28"/>
          <w:lang w:val="ru-RU"/>
        </w:rPr>
        <w:t>окончательному</w:t>
      </w:r>
      <w:r w:rsidRPr="00DA5EA2">
        <w:rPr>
          <w:rFonts w:ascii="Verdana" w:hAnsi="Verdana"/>
          <w:sz w:val="28"/>
          <w:szCs w:val="28"/>
          <w:lang w:val="ru-RU"/>
        </w:rPr>
        <w:t xml:space="preserve"> обзору </w:t>
      </w:r>
      <w:r w:rsidRPr="008F5202">
        <w:rPr>
          <w:rFonts w:ascii="Verdana" w:hAnsi="Verdana"/>
          <w:sz w:val="28"/>
          <w:szCs w:val="28"/>
          <w:lang w:val="ru-RU"/>
        </w:rPr>
        <w:t>ГДВП</w:t>
      </w:r>
    </w:p>
    <w:p w14:paraId="64A0FC7C" w14:textId="2528A032" w:rsidR="005F1CD6" w:rsidRPr="008F5202" w:rsidRDefault="00DA5EA2" w:rsidP="001F2963">
      <w:pPr>
        <w:jc w:val="center"/>
        <w:rPr>
          <w:rFonts w:ascii="Verdana" w:hAnsi="Verdana"/>
          <w:b/>
          <w:bCs/>
          <w:sz w:val="24"/>
          <w:szCs w:val="24"/>
          <w:lang w:val="ru-RU"/>
        </w:rPr>
      </w:pPr>
      <w:r w:rsidRPr="00DA5EA2">
        <w:rPr>
          <w:rFonts w:ascii="Verdana" w:hAnsi="Verdana"/>
          <w:b/>
          <w:bCs/>
          <w:sz w:val="24"/>
          <w:szCs w:val="24"/>
          <w:lang w:val="ru-RU"/>
        </w:rPr>
        <w:t>РУКОВОДСТВО</w:t>
      </w:r>
      <w:r w:rsidRPr="008F5202"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DA5EA2">
        <w:rPr>
          <w:rFonts w:ascii="Verdana" w:hAnsi="Verdana"/>
          <w:b/>
          <w:bCs/>
          <w:sz w:val="24"/>
          <w:szCs w:val="24"/>
          <w:lang w:val="ru-RU"/>
        </w:rPr>
        <w:t>ДЛЯ</w:t>
      </w:r>
      <w:r w:rsidRPr="008F5202"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Pr="00DA5EA2">
        <w:rPr>
          <w:rFonts w:ascii="Verdana" w:hAnsi="Verdana"/>
          <w:b/>
          <w:bCs/>
          <w:sz w:val="24"/>
          <w:szCs w:val="24"/>
          <w:lang w:val="ru-RU"/>
        </w:rPr>
        <w:t>ОРГАНИЗАТОРОВ</w:t>
      </w:r>
    </w:p>
    <w:p w14:paraId="5E9E5FF1" w14:textId="77777777" w:rsidR="0037032D" w:rsidRPr="008F5202" w:rsidRDefault="0037032D" w:rsidP="001F2963">
      <w:pPr>
        <w:pStyle w:val="Subheading"/>
        <w:jc w:val="both"/>
        <w:rPr>
          <w:rFonts w:eastAsiaTheme="minorEastAsia"/>
          <w:noProof/>
          <w:u w:val="single"/>
          <w:lang w:val="ru-RU"/>
        </w:rPr>
      </w:pPr>
    </w:p>
    <w:p w14:paraId="514813FC" w14:textId="5533923F" w:rsidR="00011867" w:rsidRPr="008F5202" w:rsidRDefault="00011867" w:rsidP="001F2963">
      <w:pPr>
        <w:pStyle w:val="Subheading"/>
        <w:jc w:val="both"/>
        <w:rPr>
          <w:rFonts w:ascii="Verdana" w:hAnsi="Verdana" w:cs="Arial"/>
          <w:b w:val="0"/>
          <w:bCs/>
          <w:color w:val="000000" w:themeColor="text1"/>
          <w:sz w:val="18"/>
          <w:szCs w:val="18"/>
          <w:lang w:val="ru-RU"/>
        </w:rPr>
      </w:pPr>
    </w:p>
    <w:p w14:paraId="0A8C35BD" w14:textId="1CF7C63C" w:rsidR="00011867" w:rsidRPr="00011867" w:rsidRDefault="00DA5EA2" w:rsidP="00011867">
      <w:pPr>
        <w:pStyle w:val="1"/>
        <w:jc w:val="both"/>
        <w:rPr>
          <w:rFonts w:ascii="Verdana" w:hAnsi="Verdana"/>
          <w:sz w:val="24"/>
          <w:szCs w:val="24"/>
        </w:rPr>
      </w:pPr>
      <w:r w:rsidRPr="00DA5EA2">
        <w:rPr>
          <w:rFonts w:ascii="Verdana" w:hAnsi="Verdana"/>
          <w:sz w:val="24"/>
          <w:szCs w:val="24"/>
          <w:lang w:val="ru-RU"/>
        </w:rPr>
        <w:t>Подготовительные мероприятия</w:t>
      </w:r>
    </w:p>
    <w:p w14:paraId="67573E4C" w14:textId="6A5BF165" w:rsidR="00011867" w:rsidRPr="008F5202" w:rsidRDefault="005C249C">
      <w:pPr>
        <w:pStyle w:val="a6"/>
        <w:numPr>
          <w:ilvl w:val="0"/>
          <w:numId w:val="4"/>
        </w:numPr>
        <w:spacing w:after="160" w:line="259" w:lineRule="auto"/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Обмен мнениями с национальным обществом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(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>НО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) в отношении технического задания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(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>ТЗ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)</w:t>
      </w:r>
    </w:p>
    <w:p w14:paraId="1518B1BD" w14:textId="366DD768" w:rsidR="001B68BC" w:rsidRPr="008F5202" w:rsidRDefault="005C249C" w:rsidP="001B68BC">
      <w:pPr>
        <w:pStyle w:val="a6"/>
        <w:numPr>
          <w:ilvl w:val="0"/>
          <w:numId w:val="4"/>
        </w:numPr>
        <w:spacing w:after="160" w:line="259" w:lineRule="auto"/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Сбор координатором по </w:t>
      </w:r>
      <w:r w:rsidRPr="008F5202">
        <w:rPr>
          <w:rFonts w:ascii="Verdana" w:eastAsia="Verdana" w:hAnsi="Verdana" w:cs="Verdana"/>
          <w:noProof/>
          <w:sz w:val="18"/>
          <w:szCs w:val="18"/>
          <w:lang w:val="ru-RU"/>
        </w:rPr>
        <w:t>ДВП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данных инициативы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подсчета</w:t>
      </w:r>
      <w:r w:rsidR="008F5202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наличности </w:t>
      </w:r>
      <w:r w:rsidRPr="00563CC8">
        <w:rPr>
          <w:rFonts w:ascii="Verdana" w:eastAsia="Verdana" w:hAnsi="Verdana" w:cs="Verdana"/>
          <w:noProof/>
          <w:sz w:val="18"/>
          <w:szCs w:val="18"/>
          <w:lang w:val="ru-RU"/>
        </w:rPr>
        <w:t>Красн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ого</w:t>
      </w:r>
      <w:r w:rsidRPr="00563CC8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Крест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а</w:t>
      </w:r>
      <w:r w:rsidRPr="00563CC8">
        <w:rPr>
          <w:rFonts w:ascii="Verdana" w:eastAsia="Verdana" w:hAnsi="Verdana" w:cs="Verdana"/>
          <w:noProof/>
          <w:sz w:val="18"/>
          <w:szCs w:val="18"/>
          <w:lang w:val="ru-RU"/>
        </w:rPr>
        <w:t>/Красн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ого</w:t>
      </w:r>
      <w:r w:rsidRPr="00563CC8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Полумесяц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а (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>КК/КП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),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имеющих отношение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к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п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>оказател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ям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обеспечения оперативной готовности к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предоставлению денежно-ваучерной помощи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(</w:t>
      </w:r>
      <w:r w:rsidRPr="008F5202">
        <w:rPr>
          <w:rFonts w:ascii="Verdana" w:eastAsia="Verdana" w:hAnsi="Verdana" w:cs="Verdana"/>
          <w:noProof/>
          <w:sz w:val="18"/>
          <w:szCs w:val="18"/>
          <w:lang w:val="ru-RU"/>
        </w:rPr>
        <w:t>ДВП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)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, установленные Международным Движением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КК и КП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(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или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НО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осуществляет сбор данных независимым образом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),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перед проведением семинара</w:t>
      </w:r>
      <w:r w:rsidR="001B68BC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</w:p>
    <w:p w14:paraId="5F1C8C73" w14:textId="4B663460" w:rsidR="00011867" w:rsidRPr="008F5202" w:rsidRDefault="005C249C" w:rsidP="2B003CB7">
      <w:pPr>
        <w:pStyle w:val="a6"/>
        <w:numPr>
          <w:ilvl w:val="0"/>
          <w:numId w:val="4"/>
        </w:numPr>
        <w:spacing w:after="160" w:line="259" w:lineRule="auto"/>
        <w:jc w:val="both"/>
        <w:rPr>
          <w:rFonts w:ascii="Verdana" w:hAnsi="Verdana" w:cs="Arial"/>
          <w:b/>
          <w:bCs/>
          <w:sz w:val="18"/>
          <w:szCs w:val="18"/>
          <w:lang w:val="ru-RU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Подтверждение участников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.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Оптимальным является присутствие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10-15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участников</w:t>
      </w:r>
      <w:r w:rsidRPr="008F5202">
        <w:rPr>
          <w:rFonts w:ascii="Verdana" w:hAnsi="Verdana" w:cs="Arial"/>
          <w:sz w:val="18"/>
          <w:szCs w:val="18"/>
          <w:lang w:val="ru-RU"/>
        </w:rPr>
        <w:t xml:space="preserve">. </w:t>
      </w:r>
      <w:r>
        <w:rPr>
          <w:rFonts w:ascii="Verdana" w:eastAsia="Arial" w:hAnsi="Verdana" w:cstheme="minorBidi"/>
          <w:sz w:val="18"/>
          <w:szCs w:val="18"/>
          <w:lang w:val="ru-RU"/>
        </w:rPr>
        <w:t>Очень важно, чтобы в зале присутствовали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все задействованные лица,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включая</w:t>
      </w:r>
      <w:r>
        <w:rPr>
          <w:rFonts w:ascii="Verdana" w:eastAsia="Arial" w:hAnsi="Verdana" w:cstheme="minorBidi"/>
          <w:sz w:val="18"/>
          <w:szCs w:val="18"/>
          <w:lang w:val="ru-RU"/>
        </w:rPr>
        <w:t xml:space="preserve"> участников технической рабочей группы по </w:t>
      </w:r>
      <w:r w:rsidR="00CE43DE">
        <w:rPr>
          <w:rFonts w:ascii="Verdana" w:eastAsia="Arial" w:hAnsi="Verdana" w:cstheme="minorBidi"/>
          <w:sz w:val="18"/>
          <w:szCs w:val="18"/>
          <w:lang w:val="ru-RU"/>
        </w:rPr>
        <w:t>Д</w:t>
      </w:r>
      <w:r>
        <w:rPr>
          <w:rFonts w:ascii="Verdana" w:eastAsia="Arial" w:hAnsi="Verdana" w:cstheme="minorBidi"/>
          <w:sz w:val="18"/>
          <w:szCs w:val="18"/>
          <w:lang w:val="ru-RU"/>
        </w:rPr>
        <w:t>ВП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CE43DE">
        <w:rPr>
          <w:rFonts w:ascii="Verdana" w:hAnsi="Verdana" w:cs="Arial"/>
          <w:sz w:val="18"/>
          <w:szCs w:val="18"/>
          <w:lang w:val="ru-RU"/>
        </w:rPr>
        <w:t>руководителей отделов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CE43DE">
        <w:rPr>
          <w:rFonts w:ascii="Verdana" w:hAnsi="Verdana" w:cs="Arial"/>
          <w:sz w:val="18"/>
          <w:szCs w:val="18"/>
          <w:lang w:val="ru-RU"/>
        </w:rPr>
        <w:t>сотрудников, которые в наибольшей степени вовлечены в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CE43DE">
        <w:rPr>
          <w:rFonts w:ascii="Verdana" w:hAnsi="Verdana" w:cs="Arial"/>
          <w:sz w:val="18"/>
          <w:szCs w:val="18"/>
          <w:lang w:val="ru-RU"/>
        </w:rPr>
        <w:t>реализацию мероприятий по обеспечению готовности к ДВП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CE43DE">
        <w:rPr>
          <w:rFonts w:ascii="Verdana" w:hAnsi="Verdana" w:cs="Arial"/>
          <w:sz w:val="18"/>
          <w:szCs w:val="18"/>
          <w:lang w:val="ru-RU"/>
        </w:rPr>
        <w:t>(ГДВП)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CE43DE">
        <w:rPr>
          <w:rFonts w:ascii="Verdana" w:hAnsi="Verdana" w:cs="Arial"/>
          <w:sz w:val="18"/>
          <w:szCs w:val="18"/>
          <w:lang w:val="ru-RU"/>
        </w:rPr>
        <w:t>представителей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CE43DE">
        <w:rPr>
          <w:rFonts w:ascii="Verdana" w:hAnsi="Verdana" w:cs="Arial"/>
          <w:sz w:val="18"/>
          <w:szCs w:val="18"/>
          <w:lang w:val="ru-RU"/>
        </w:rPr>
        <w:t>высшего руководства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CE43DE">
        <w:rPr>
          <w:rFonts w:ascii="Verdana" w:hAnsi="Verdana" w:cs="Arial"/>
          <w:sz w:val="18"/>
          <w:szCs w:val="18"/>
          <w:lang w:val="ru-RU"/>
        </w:rPr>
        <w:t>и представителей филиалов</w:t>
      </w:r>
      <w:r w:rsidR="00011867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5D3272BF" w14:textId="017B9CBA" w:rsidR="00011867" w:rsidRPr="00011867" w:rsidRDefault="00980A69">
      <w:pPr>
        <w:pStyle w:val="a6"/>
        <w:numPr>
          <w:ilvl w:val="0"/>
          <w:numId w:val="4"/>
        </w:numPr>
        <w:spacing w:after="160" w:line="259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Определение места проведения</w:t>
      </w:r>
    </w:p>
    <w:p w14:paraId="690328AF" w14:textId="553739F6" w:rsidR="00011867" w:rsidRPr="00011867" w:rsidRDefault="00980A69">
      <w:pPr>
        <w:pStyle w:val="a6"/>
        <w:numPr>
          <w:ilvl w:val="0"/>
          <w:numId w:val="4"/>
        </w:numPr>
        <w:spacing w:after="160" w:line="259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Подготовка материалов для семинара</w:t>
      </w:r>
    </w:p>
    <w:p w14:paraId="00297465" w14:textId="77777777" w:rsidR="00FA272D" w:rsidRDefault="00FA272D" w:rsidP="001F2963">
      <w:pPr>
        <w:pStyle w:val="Subheading"/>
        <w:jc w:val="both"/>
        <w:rPr>
          <w:rFonts w:ascii="Verdana" w:eastAsiaTheme="minorEastAsia" w:hAnsi="Verdana"/>
          <w:noProof/>
          <w:sz w:val="24"/>
          <w:szCs w:val="24"/>
          <w:u w:val="single"/>
        </w:rPr>
      </w:pPr>
    </w:p>
    <w:p w14:paraId="22E367FE" w14:textId="0321362F" w:rsidR="00E9040B" w:rsidRPr="0019386A" w:rsidRDefault="00980A69" w:rsidP="001F2963">
      <w:pPr>
        <w:pStyle w:val="Subheading"/>
        <w:jc w:val="both"/>
        <w:rPr>
          <w:rFonts w:ascii="Verdana" w:eastAsiaTheme="minorEastAsia" w:hAnsi="Verdana"/>
          <w:noProof/>
          <w:sz w:val="24"/>
          <w:szCs w:val="24"/>
          <w:u w:val="single"/>
        </w:rPr>
      </w:pPr>
      <w:r w:rsidRPr="0019386A">
        <w:rPr>
          <w:rFonts w:ascii="Verdana" w:eastAsiaTheme="minorEastAsia" w:hAnsi="Verdana"/>
          <w:noProof/>
          <w:sz w:val="24"/>
          <w:szCs w:val="24"/>
          <w:u w:val="single"/>
        </w:rPr>
        <w:t>1</w:t>
      </w:r>
      <w:r>
        <w:rPr>
          <w:rFonts w:ascii="Verdana" w:eastAsiaTheme="minorEastAsia" w:hAnsi="Verdana"/>
          <w:noProof/>
          <w:sz w:val="24"/>
          <w:szCs w:val="24"/>
          <w:u w:val="single"/>
          <w:lang w:val="ru-RU"/>
        </w:rPr>
        <w:t>-й ДЕНЬ</w:t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</w:p>
    <w:p w14:paraId="1436E6A6" w14:textId="7F6C4F45" w:rsidR="004C7FD7" w:rsidRDefault="004C7FD7" w:rsidP="001F2963">
      <w:pPr>
        <w:jc w:val="both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u w:val="single"/>
        </w:rPr>
      </w:pPr>
    </w:p>
    <w:p w14:paraId="5AA843F5" w14:textId="0F50021A" w:rsidR="00F159DE" w:rsidRPr="00F159DE" w:rsidRDefault="00980A69" w:rsidP="001F2963">
      <w:pPr>
        <w:spacing w:before="60" w:after="60"/>
        <w:jc w:val="both"/>
        <w:rPr>
          <w:rFonts w:ascii="Verdana" w:eastAsiaTheme="minorEastAsia" w:hAnsi="Verdana"/>
          <w:b/>
          <w:noProof/>
          <w:color w:val="C00000"/>
          <w:sz w:val="24"/>
          <w:szCs w:val="24"/>
        </w:rPr>
      </w:pPr>
      <w:r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Утро</w:t>
      </w:r>
    </w:p>
    <w:p w14:paraId="29D7E2BF" w14:textId="6B74C826" w:rsidR="00E9040B" w:rsidRPr="008F5202" w:rsidRDefault="00C63E5A" w:rsidP="001F2963">
      <w:pPr>
        <w:jc w:val="both"/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  <w:bookmarkStart w:id="0" w:name="_Hlk31204755"/>
      <w:r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9</w:t>
      </w:r>
      <w:r w:rsidR="00A450E5"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.</w:t>
      </w:r>
      <w:r w:rsidR="00360681"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30</w:t>
      </w:r>
      <w:r w:rsidR="00A450E5"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–</w:t>
      </w:r>
      <w:r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10</w:t>
      </w:r>
      <w:r w:rsidR="00A450E5"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.</w:t>
      </w:r>
      <w:r w:rsidR="00503E38"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00 </w:t>
      </w:r>
      <w:r w:rsidR="00980A69" w:rsidRPr="00980A69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Приветствие, вводная часть для ознакомления с темой семинара</w:t>
      </w:r>
      <w:r w:rsidR="0060480B"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  <w:r w:rsidR="00620A0D" w:rsidRPr="008F520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</w:p>
    <w:bookmarkEnd w:id="0"/>
    <w:p w14:paraId="78D08843" w14:textId="4AA7DAD0" w:rsidR="00E9040B" w:rsidRPr="008F5202" w:rsidRDefault="00980A69" w:rsidP="2B003CB7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Краткое описание</w:t>
      </w:r>
      <w:r w:rsidR="00E9040B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-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Данное заседание предусматривает</w:t>
      </w:r>
      <w:r w:rsidR="004B27E0"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ознакомление с</w:t>
      </w:r>
      <w:r w:rsidR="004B27E0"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предпосылками</w:t>
      </w:r>
      <w:r w:rsidR="004B27E0"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проведения</w:t>
      </w:r>
      <w:r w:rsidR="004B27E0"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семинара</w:t>
      </w:r>
      <w:r w:rsidR="004B27E0"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Начинается с представления</w:t>
      </w:r>
      <w:r w:rsidR="004B27E0"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базового общего описания</w:t>
      </w:r>
      <w:r w:rsidR="004B27E0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основных задач семинара по</w:t>
      </w:r>
      <w:r w:rsidR="004B27E0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окончательному</w:t>
      </w:r>
      <w:r w:rsidR="004B27E0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обзор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у</w:t>
      </w:r>
      <w:r w:rsidR="004B27E0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На данном этапе также </w:t>
      </w:r>
      <w:r w:rsidR="004B27E0"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можно упомянуть 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какие-либо</w:t>
      </w:r>
      <w:r w:rsidR="004B27E0"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предложения или изменения в расписании</w:t>
      </w:r>
      <w:r w:rsidR="004B27E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следующих дней</w:t>
      </w:r>
      <w:r w:rsidR="008023C3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22537BF5" w14:textId="494E3E58" w:rsidR="00E9040B" w:rsidRPr="008F5202" w:rsidRDefault="00980A69" w:rsidP="004B27E0">
      <w:pP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Конечные результаты:</w:t>
      </w:r>
      <w:r w:rsidR="00E9040B" w:rsidRPr="008F520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</w:t>
      </w:r>
      <w:bookmarkStart w:id="1" w:name="_Hlk182047160"/>
      <w:r w:rsidR="004B27E0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Разъяснение</w:t>
      </w:r>
      <w:r w:rsidR="004B27E0" w:rsidRPr="0039031D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задач проведения</w:t>
      </w:r>
      <w:r w:rsidR="004B27E0" w:rsidRPr="0039031D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4B27E0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семинара</w:t>
      </w:r>
      <w:r w:rsidR="004B27E0" w:rsidRPr="0039031D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по</w:t>
      </w:r>
      <w:bookmarkEnd w:id="1"/>
      <w:r w:rsidR="004B27E0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окончательному обзору</w:t>
      </w:r>
      <w:r w:rsidR="008023C3" w:rsidRPr="008F5202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.</w:t>
      </w:r>
    </w:p>
    <w:p w14:paraId="28AEE4E3" w14:textId="7D355C81" w:rsidR="00E9040B" w:rsidRPr="00847261" w:rsidRDefault="00980A69" w:rsidP="001F2963">
      <w:pPr>
        <w:spacing w:after="0"/>
        <w:jc w:val="both"/>
        <w:rPr>
          <w:rFonts w:ascii="Verdana" w:eastAsiaTheme="minorEastAsia" w:hAnsi="Verdana" w:cstheme="minorHAnsi"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Ход проведения:</w:t>
      </w:r>
      <w:r w:rsidR="00503E38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</w:p>
    <w:p w14:paraId="16432ADD" w14:textId="63ADE1A2" w:rsidR="00E9040B" w:rsidRDefault="004B27E0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bookmarkStart w:id="2" w:name="_Hlk182047181"/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Знакомство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: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организаторы представляют себя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 соответствующие роли</w:t>
      </w:r>
      <w:bookmarkEnd w:id="2"/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(10 мин)</w:t>
      </w:r>
      <w:r w:rsidR="00E9040B" w:rsidRPr="0019386A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.</w:t>
      </w:r>
    </w:p>
    <w:p w14:paraId="75925056" w14:textId="2FAEA2DB" w:rsidR="0054592B" w:rsidRPr="008F5202" w:rsidRDefault="008939FF" w:rsidP="009631E8">
      <w:pPr>
        <w:pStyle w:val="a6"/>
        <w:numPr>
          <w:ilvl w:val="0"/>
          <w:numId w:val="2"/>
        </w:numPr>
        <w:spacing w:after="0"/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Все участники представляются, если это необходимо</w:t>
      </w:r>
      <w:r w:rsidR="22152FA1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</w:p>
    <w:p w14:paraId="46356C5D" w14:textId="1ED80685" w:rsidR="004C7FD7" w:rsidRPr="008F5202" w:rsidRDefault="004B27E0" w:rsidP="0054592B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ru-RU"/>
        </w:rPr>
      </w:pPr>
      <w:bookmarkStart w:id="3" w:name="_Hlk182053148"/>
      <w:r>
        <w:rPr>
          <w:rFonts w:ascii="Verdana" w:hAnsi="Verdana"/>
          <w:sz w:val="18"/>
          <w:szCs w:val="18"/>
          <w:lang w:val="ru-RU"/>
        </w:rPr>
        <w:t>Рассмотрите повестку дня по пунктам</w:t>
      </w:r>
      <w:bookmarkEnd w:id="3"/>
      <w:r w:rsidRPr="008F5202">
        <w:rPr>
          <w:rFonts w:ascii="Verdana" w:hAnsi="Verdana"/>
          <w:sz w:val="18"/>
          <w:szCs w:val="18"/>
          <w:lang w:val="ru-RU"/>
        </w:rPr>
        <w:t xml:space="preserve">. </w:t>
      </w:r>
      <w:bookmarkStart w:id="4" w:name="_Hlk182053158"/>
      <w:r>
        <w:rPr>
          <w:rFonts w:ascii="Verdana" w:hAnsi="Verdana"/>
          <w:sz w:val="18"/>
          <w:szCs w:val="18"/>
          <w:lang w:val="ru-RU"/>
        </w:rPr>
        <w:t>Обратите внимание на соблюдение временных рамок</w:t>
      </w:r>
      <w:bookmarkEnd w:id="4"/>
      <w:r w:rsidR="0054592B" w:rsidRPr="008F5202">
        <w:rPr>
          <w:rFonts w:ascii="Verdana" w:hAnsi="Verdana"/>
          <w:sz w:val="18"/>
          <w:szCs w:val="18"/>
          <w:lang w:val="ru-RU"/>
        </w:rPr>
        <w:t xml:space="preserve"> (10 </w:t>
      </w:r>
      <w:r w:rsidRPr="004B27E0">
        <w:rPr>
          <w:rFonts w:ascii="Verdana" w:hAnsi="Verdana"/>
          <w:sz w:val="18"/>
          <w:szCs w:val="18"/>
          <w:lang w:val="ru-RU"/>
        </w:rPr>
        <w:t>мин)</w:t>
      </w:r>
    </w:p>
    <w:p w14:paraId="47570548" w14:textId="6992524A" w:rsidR="0054592B" w:rsidRPr="008F5202" w:rsidRDefault="004B27E0" w:rsidP="0054592B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Согласование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ожидаемых результатов и порядка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работы</w:t>
      </w:r>
      <w:r w:rsidR="00E9040B" w:rsidRPr="008F5202">
        <w:rPr>
          <w:rFonts w:ascii="Verdana" w:hAnsi="Verdana"/>
          <w:sz w:val="18"/>
          <w:szCs w:val="18"/>
          <w:lang w:val="ru-RU"/>
        </w:rPr>
        <w:t xml:space="preserve"> (1</w:t>
      </w:r>
      <w:r w:rsidR="004C7FD7" w:rsidRPr="008F5202">
        <w:rPr>
          <w:rFonts w:ascii="Verdana" w:hAnsi="Verdana"/>
          <w:sz w:val="18"/>
          <w:szCs w:val="18"/>
          <w:lang w:val="ru-RU"/>
        </w:rPr>
        <w:t>0</w:t>
      </w:r>
      <w:r w:rsidR="00E9040B" w:rsidRPr="008F5202">
        <w:rPr>
          <w:rFonts w:ascii="Verdana" w:hAnsi="Verdana"/>
          <w:sz w:val="18"/>
          <w:szCs w:val="18"/>
          <w:lang w:val="ru-RU"/>
        </w:rPr>
        <w:t xml:space="preserve"> </w:t>
      </w:r>
      <w:r w:rsidRPr="004B27E0">
        <w:rPr>
          <w:rFonts w:ascii="Verdana" w:hAnsi="Verdana"/>
          <w:sz w:val="18"/>
          <w:szCs w:val="18"/>
          <w:lang w:val="ru-RU"/>
        </w:rPr>
        <w:t>мин</w:t>
      </w:r>
      <w:r w:rsidRPr="008F5202">
        <w:rPr>
          <w:rFonts w:ascii="Verdana" w:hAnsi="Verdana"/>
          <w:sz w:val="18"/>
          <w:szCs w:val="18"/>
          <w:lang w:val="ru-RU"/>
        </w:rPr>
        <w:t>)</w:t>
      </w:r>
      <w:r w:rsidR="0037032D" w:rsidRPr="008F5202">
        <w:rPr>
          <w:rFonts w:ascii="Verdana" w:hAnsi="Verdana"/>
          <w:sz w:val="18"/>
          <w:szCs w:val="18"/>
          <w:lang w:val="ru-RU"/>
        </w:rPr>
        <w:t xml:space="preserve">. </w:t>
      </w:r>
      <w:r w:rsidR="00FB7859">
        <w:rPr>
          <w:rFonts w:ascii="Verdana" w:hAnsi="Verdana"/>
          <w:sz w:val="18"/>
          <w:szCs w:val="18"/>
          <w:lang w:val="ru-RU"/>
        </w:rPr>
        <w:t>Спросите у каждого участника, что он ожидает от</w:t>
      </w:r>
      <w:r w:rsidR="0037032D" w:rsidRPr="008F5202">
        <w:rPr>
          <w:rFonts w:ascii="Verdana" w:hAnsi="Verdana"/>
          <w:sz w:val="18"/>
          <w:szCs w:val="18"/>
          <w:lang w:val="ru-RU"/>
        </w:rPr>
        <w:t xml:space="preserve"> </w:t>
      </w:r>
      <w:r w:rsidR="00FB7859">
        <w:rPr>
          <w:rFonts w:ascii="Verdana" w:hAnsi="Verdana"/>
          <w:sz w:val="18"/>
          <w:szCs w:val="18"/>
          <w:lang w:val="ru-RU"/>
        </w:rPr>
        <w:t>семинара</w:t>
      </w:r>
      <w:r w:rsidR="0037032D" w:rsidRPr="008F5202">
        <w:rPr>
          <w:rFonts w:ascii="Verdana" w:hAnsi="Verdana"/>
          <w:sz w:val="18"/>
          <w:szCs w:val="18"/>
          <w:lang w:val="ru-RU"/>
        </w:rPr>
        <w:t>.</w:t>
      </w:r>
    </w:p>
    <w:p w14:paraId="571F90A6" w14:textId="5B4BFA5E" w:rsidR="00E83DAE" w:rsidRPr="008F5202" w:rsidRDefault="00980A69" w:rsidP="001F2963">
      <w:pPr>
        <w:jc w:val="both"/>
        <w:rPr>
          <w:rFonts w:ascii="Verdana" w:hAnsi="Verdana"/>
          <w:sz w:val="18"/>
          <w:szCs w:val="18"/>
          <w:lang w:val="ru-RU"/>
        </w:rPr>
      </w:pPr>
      <w:r w:rsidRPr="00980A69">
        <w:rPr>
          <w:rFonts w:ascii="Verdana" w:hAnsi="Verdana"/>
          <w:b/>
          <w:bCs/>
          <w:sz w:val="18"/>
          <w:szCs w:val="18"/>
          <w:lang w:val="ru-RU"/>
        </w:rPr>
        <w:t>Раздаточные материалы</w:t>
      </w:r>
      <w:r w:rsidRPr="008F5202">
        <w:rPr>
          <w:rFonts w:ascii="Verdana" w:hAnsi="Verdana"/>
          <w:b/>
          <w:bCs/>
          <w:sz w:val="18"/>
          <w:szCs w:val="18"/>
          <w:lang w:val="ru-RU"/>
        </w:rPr>
        <w:t>:</w:t>
      </w:r>
      <w:r w:rsidR="00E83DAE" w:rsidRPr="008F5202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B35252">
        <w:rPr>
          <w:rFonts w:ascii="Verdana" w:hAnsi="Verdana"/>
          <w:sz w:val="18"/>
          <w:szCs w:val="18"/>
          <w:lang w:val="ru-RU"/>
        </w:rPr>
        <w:t>Повестка семинара</w:t>
      </w:r>
    </w:p>
    <w:p w14:paraId="454B5C6E" w14:textId="77777777" w:rsidR="00FA272D" w:rsidRPr="008F5202" w:rsidRDefault="00FA272D" w:rsidP="001F2963">
      <w:pPr>
        <w:jc w:val="both"/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14:paraId="3379795A" w14:textId="31BE8B71" w:rsidR="00C63E5A" w:rsidRPr="008F5202" w:rsidRDefault="00C63E5A" w:rsidP="0064760B">
      <w:pPr>
        <w:spacing w:after="160" w:line="259" w:lineRule="auto"/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>10</w:t>
      </w:r>
      <w:r w:rsidR="00B37FA4"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>.</w:t>
      </w:r>
      <w:r w:rsidR="00503E38"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00 </w:t>
      </w:r>
      <w:r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>–</w:t>
      </w:r>
      <w:r w:rsidR="00FA272D"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>16.</w:t>
      </w:r>
      <w:r w:rsidR="00503E38"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00 </w:t>
      </w:r>
      <w:r w:rsidR="00822C66">
        <w:rPr>
          <w:rFonts w:ascii="Verdana" w:hAnsi="Verdana"/>
          <w:b/>
          <w:bCs/>
          <w:sz w:val="20"/>
          <w:szCs w:val="20"/>
          <w:u w:val="single"/>
          <w:lang w:val="ru-RU"/>
        </w:rPr>
        <w:t>Рассмотрение общей программы</w:t>
      </w:r>
      <w:r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22C66"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>ГДВП</w:t>
      </w:r>
      <w:r w:rsidRPr="008F5202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</w:p>
    <w:p w14:paraId="0CF84783" w14:textId="5839A44B" w:rsidR="00B37FA4" w:rsidRPr="00B751BF" w:rsidRDefault="00B751BF" w:rsidP="001F2963">
      <w:pPr>
        <w:jc w:val="both"/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color w:val="C00000"/>
          <w:sz w:val="20"/>
          <w:szCs w:val="20"/>
          <w:lang w:val="ru-RU"/>
        </w:rPr>
        <w:t>с короткими перерывами утром/во второй половине дня</w:t>
      </w:r>
      <w:r w:rsidR="00C63E5A" w:rsidRPr="008F5202">
        <w:rPr>
          <w:rFonts w:ascii="Verdana" w:hAnsi="Verdana"/>
          <w:b/>
          <w:bCs/>
          <w:color w:val="C00000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C00000"/>
          <w:sz w:val="20"/>
          <w:szCs w:val="20"/>
          <w:lang w:val="ru-RU"/>
        </w:rPr>
        <w:t>и обеденным перерывом</w:t>
      </w:r>
    </w:p>
    <w:p w14:paraId="03DEF3B7" w14:textId="2E574B95" w:rsidR="00620A0D" w:rsidRPr="008F5202" w:rsidRDefault="00980A69" w:rsidP="00B37FA4">
      <w:pPr>
        <w:jc w:val="both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Краткое описание</w:t>
      </w:r>
      <w:r w:rsidR="00FA272D" w:rsidRPr="008F520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–</w:t>
      </w:r>
      <w:r w:rsidR="00B37FA4" w:rsidRPr="008F520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</w:t>
      </w:r>
      <w:r w:rsidR="00283C34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Весь 1-й день</w:t>
      </w:r>
      <w:r w:rsidR="00B37FA4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283C34">
        <w:rPr>
          <w:rFonts w:ascii="Verdana" w:hAnsi="Verdana" w:cs="Arial"/>
          <w:sz w:val="18"/>
          <w:szCs w:val="18"/>
          <w:lang w:val="ru-RU"/>
        </w:rPr>
        <w:t>посвящен</w:t>
      </w:r>
      <w:r w:rsidR="00B37FA4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283C34">
        <w:rPr>
          <w:rFonts w:ascii="Verdana" w:hAnsi="Verdana" w:cs="Arial"/>
          <w:sz w:val="18"/>
          <w:szCs w:val="18"/>
          <w:lang w:val="ru-RU"/>
        </w:rPr>
        <w:t>анализу участниками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283C34">
        <w:rPr>
          <w:rFonts w:ascii="Verdana" w:hAnsi="Verdana" w:cs="Arial"/>
          <w:sz w:val="18"/>
          <w:szCs w:val="18"/>
          <w:lang w:val="ru-RU"/>
        </w:rPr>
        <w:t>всей программы обеспечения готовности к предоставлению денежной помощи в целом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283C34">
        <w:rPr>
          <w:rFonts w:ascii="Verdana" w:hAnsi="Verdana" w:cs="Arial"/>
          <w:sz w:val="18"/>
          <w:szCs w:val="18"/>
          <w:lang w:val="ru-RU"/>
        </w:rPr>
        <w:t>а именно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 xml:space="preserve">: </w:t>
      </w:r>
    </w:p>
    <w:p w14:paraId="1B386AC8" w14:textId="0A20B07A" w:rsidR="00620A0D" w:rsidRPr="00620A0D" w:rsidRDefault="00BF426B">
      <w:pPr>
        <w:pStyle w:val="a6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основны</w:t>
      </w:r>
      <w:r w:rsidR="007A0815">
        <w:rPr>
          <w:rFonts w:ascii="Verdana" w:hAnsi="Verdana"/>
          <w:sz w:val="18"/>
          <w:szCs w:val="18"/>
          <w:lang w:val="ru-RU"/>
        </w:rPr>
        <w:t>х</w:t>
      </w:r>
      <w:r>
        <w:rPr>
          <w:rFonts w:ascii="Verdana" w:hAnsi="Verdana"/>
          <w:sz w:val="18"/>
          <w:szCs w:val="18"/>
          <w:lang w:val="ru-RU"/>
        </w:rPr>
        <w:t xml:space="preserve"> проведенны</w:t>
      </w:r>
      <w:r w:rsidR="007A0815">
        <w:rPr>
          <w:rFonts w:ascii="Verdana" w:hAnsi="Verdana"/>
          <w:sz w:val="18"/>
          <w:szCs w:val="18"/>
          <w:lang w:val="ru-RU"/>
        </w:rPr>
        <w:t>х</w:t>
      </w:r>
      <w:r>
        <w:rPr>
          <w:rFonts w:ascii="Verdana" w:hAnsi="Verdana"/>
          <w:sz w:val="18"/>
          <w:szCs w:val="18"/>
          <w:lang w:val="ru-RU"/>
        </w:rPr>
        <w:t xml:space="preserve"> мероприяти</w:t>
      </w:r>
      <w:r w:rsidR="007A0815">
        <w:rPr>
          <w:rFonts w:ascii="Verdana" w:hAnsi="Verdana"/>
          <w:sz w:val="18"/>
          <w:szCs w:val="18"/>
          <w:lang w:val="ru-RU"/>
        </w:rPr>
        <w:t>й</w:t>
      </w:r>
      <w:r>
        <w:rPr>
          <w:rFonts w:ascii="Verdana" w:hAnsi="Verdana"/>
          <w:sz w:val="18"/>
          <w:szCs w:val="18"/>
          <w:lang w:val="ru-RU"/>
        </w:rPr>
        <w:t>;</w:t>
      </w:r>
    </w:p>
    <w:p w14:paraId="5E653014" w14:textId="7CA1E219" w:rsidR="00620A0D" w:rsidRPr="008F5202" w:rsidRDefault="00BF426B">
      <w:pPr>
        <w:pStyle w:val="a6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Verdana" w:hAnsi="Verdana"/>
          <w:sz w:val="18"/>
          <w:szCs w:val="18"/>
          <w:lang w:val="ru-RU"/>
        </w:rPr>
      </w:pPr>
      <w:r w:rsidRPr="00537FBA">
        <w:rPr>
          <w:rFonts w:ascii="Verdana" w:hAnsi="Verdana"/>
          <w:sz w:val="18"/>
          <w:szCs w:val="18"/>
          <w:lang w:val="ru-RU"/>
        </w:rPr>
        <w:t>цел</w:t>
      </w:r>
      <w:r w:rsidR="007A0815">
        <w:rPr>
          <w:rFonts w:ascii="Verdana" w:hAnsi="Verdana"/>
          <w:sz w:val="18"/>
          <w:szCs w:val="18"/>
          <w:lang w:val="ru-RU"/>
        </w:rPr>
        <w:t>ей</w:t>
      </w:r>
      <w:r w:rsidRPr="00537FBA">
        <w:rPr>
          <w:rFonts w:ascii="Verdana" w:hAnsi="Verdana"/>
          <w:sz w:val="18"/>
          <w:szCs w:val="18"/>
          <w:lang w:val="ru-RU"/>
        </w:rPr>
        <w:t xml:space="preserve"> на разных этапах процесса</w:t>
      </w:r>
      <w:r>
        <w:rPr>
          <w:rFonts w:ascii="Verdana" w:hAnsi="Verdana"/>
          <w:sz w:val="18"/>
          <w:szCs w:val="18"/>
          <w:lang w:val="ru-RU"/>
        </w:rPr>
        <w:t>;</w:t>
      </w:r>
    </w:p>
    <w:p w14:paraId="6AF25CA9" w14:textId="6F554F63" w:rsidR="00620A0D" w:rsidRPr="008F5202" w:rsidRDefault="00107088">
      <w:pPr>
        <w:pStyle w:val="a6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эмоций и мыслей</w:t>
      </w:r>
      <w:r w:rsidR="00620A0D" w:rsidRPr="008F5202">
        <w:rPr>
          <w:rFonts w:ascii="Verdana" w:hAnsi="Verdana"/>
          <w:sz w:val="18"/>
          <w:szCs w:val="18"/>
          <w:lang w:val="ru-RU"/>
        </w:rPr>
        <w:t xml:space="preserve"> (</w:t>
      </w:r>
      <w:r>
        <w:rPr>
          <w:rFonts w:ascii="Verdana" w:hAnsi="Verdana"/>
          <w:sz w:val="18"/>
          <w:szCs w:val="18"/>
          <w:lang w:val="ru-RU"/>
        </w:rPr>
        <w:t>моральное состояние</w:t>
      </w:r>
      <w:r w:rsidR="00620A0D" w:rsidRPr="008F5202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надежды и страхи</w:t>
      </w:r>
      <w:r w:rsidR="00620A0D" w:rsidRPr="008F5202">
        <w:rPr>
          <w:rFonts w:ascii="Verdana" w:hAnsi="Verdana"/>
          <w:sz w:val="18"/>
          <w:szCs w:val="18"/>
          <w:lang w:val="ru-RU"/>
        </w:rPr>
        <w:t xml:space="preserve">) </w:t>
      </w:r>
      <w:r>
        <w:rPr>
          <w:rFonts w:ascii="Verdana" w:hAnsi="Verdana"/>
          <w:sz w:val="18"/>
          <w:szCs w:val="18"/>
          <w:lang w:val="ru-RU"/>
        </w:rPr>
        <w:t>на разных уровнях процесса;</w:t>
      </w:r>
    </w:p>
    <w:p w14:paraId="6ED9A0B9" w14:textId="7263E4B9" w:rsidR="00620A0D" w:rsidRPr="008F5202" w:rsidRDefault="0066595C" w:rsidP="0066595C">
      <w:pPr>
        <w:pStyle w:val="a6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Verdana" w:hAnsi="Verdana"/>
          <w:sz w:val="18"/>
          <w:szCs w:val="18"/>
          <w:lang w:val="ru-RU"/>
        </w:rPr>
      </w:pPr>
      <w:r w:rsidRPr="0066595C">
        <w:rPr>
          <w:rFonts w:ascii="Verdana" w:hAnsi="Verdana"/>
          <w:sz w:val="18"/>
          <w:szCs w:val="18"/>
          <w:lang w:val="ru-RU"/>
        </w:rPr>
        <w:lastRenderedPageBreak/>
        <w:t>удовлетворенности оказанной внешней поддержкой (например, со стороны делегатов, при необходимости</w:t>
      </w:r>
      <w:r w:rsidR="00620A0D" w:rsidRPr="008F5202">
        <w:rPr>
          <w:rFonts w:ascii="Verdana" w:hAnsi="Verdana"/>
          <w:sz w:val="18"/>
          <w:szCs w:val="18"/>
          <w:lang w:val="ru-RU"/>
        </w:rPr>
        <w:t>)</w:t>
      </w:r>
      <w:r>
        <w:rPr>
          <w:rFonts w:ascii="Verdana" w:hAnsi="Verdana"/>
          <w:sz w:val="18"/>
          <w:szCs w:val="18"/>
          <w:lang w:val="ru-RU"/>
        </w:rPr>
        <w:t>;</w:t>
      </w:r>
    </w:p>
    <w:p w14:paraId="2DF7D79D" w14:textId="5AF0145E" w:rsidR="00620A0D" w:rsidRPr="00620A0D" w:rsidRDefault="0066595C">
      <w:pPr>
        <w:pStyle w:val="a6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решающих</w:t>
      </w:r>
      <w:r w:rsidR="00620A0D" w:rsidRPr="00620A0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ru-RU"/>
        </w:rPr>
        <w:t>критических моментов;</w:t>
      </w:r>
    </w:p>
    <w:p w14:paraId="023223E3" w14:textId="50BB408A" w:rsidR="00FA272D" w:rsidRDefault="00BF426B">
      <w:pPr>
        <w:pStyle w:val="a6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Verdana" w:hAnsi="Verdana"/>
          <w:sz w:val="18"/>
          <w:szCs w:val="18"/>
        </w:rPr>
      </w:pPr>
      <w:r w:rsidRPr="0066595C">
        <w:rPr>
          <w:rFonts w:ascii="Verdana" w:hAnsi="Verdana"/>
          <w:sz w:val="18"/>
          <w:szCs w:val="18"/>
          <w:lang w:val="ru-RU"/>
        </w:rPr>
        <w:t>сдерживающи</w:t>
      </w:r>
      <w:r w:rsidR="0066595C" w:rsidRPr="0066595C">
        <w:rPr>
          <w:rFonts w:ascii="Verdana" w:hAnsi="Verdana"/>
          <w:sz w:val="18"/>
          <w:szCs w:val="18"/>
          <w:lang w:val="ru-RU"/>
        </w:rPr>
        <w:t>х</w:t>
      </w:r>
      <w:r w:rsidRPr="0066595C">
        <w:rPr>
          <w:rFonts w:ascii="Verdana" w:hAnsi="Verdana"/>
          <w:sz w:val="18"/>
          <w:szCs w:val="18"/>
          <w:lang w:val="ru-RU"/>
        </w:rPr>
        <w:t xml:space="preserve"> фактор</w:t>
      </w:r>
      <w:r w:rsidR="0066595C" w:rsidRPr="0066595C">
        <w:rPr>
          <w:rFonts w:ascii="Verdana" w:hAnsi="Verdana"/>
          <w:sz w:val="18"/>
          <w:szCs w:val="18"/>
          <w:lang w:val="ru-RU"/>
        </w:rPr>
        <w:t>ов</w:t>
      </w:r>
      <w:r w:rsidR="00620A0D" w:rsidRPr="00620A0D">
        <w:rPr>
          <w:rFonts w:ascii="Verdana" w:hAnsi="Verdana"/>
          <w:sz w:val="18"/>
          <w:szCs w:val="18"/>
        </w:rPr>
        <w:t>/</w:t>
      </w:r>
      <w:r w:rsidR="0066595C">
        <w:rPr>
          <w:rFonts w:ascii="Verdana" w:hAnsi="Verdana"/>
          <w:sz w:val="18"/>
          <w:szCs w:val="18"/>
          <w:lang w:val="ru-RU"/>
        </w:rPr>
        <w:t>проблем;</w:t>
      </w:r>
    </w:p>
    <w:p w14:paraId="54B0B7CF" w14:textId="2DEBA6A0" w:rsidR="00620A0D" w:rsidRPr="008F5202" w:rsidRDefault="0066595C">
      <w:pPr>
        <w:pStyle w:val="a6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времени, затраченного на каждый этап процесса</w:t>
      </w:r>
      <w:r w:rsidR="00620A0D" w:rsidRPr="008F5202">
        <w:rPr>
          <w:rFonts w:ascii="Verdana" w:hAnsi="Verdana"/>
          <w:sz w:val="18"/>
          <w:szCs w:val="18"/>
          <w:lang w:val="ru-RU"/>
        </w:rPr>
        <w:t>.</w:t>
      </w:r>
    </w:p>
    <w:p w14:paraId="1A8867AE" w14:textId="1A8DF74E" w:rsidR="00620A0D" w:rsidRPr="00B37FA4" w:rsidRDefault="00980A69" w:rsidP="00620A0D">
      <w:pPr>
        <w:pStyle w:val="af2"/>
        <w:jc w:val="both"/>
        <w:rPr>
          <w:rFonts w:ascii="Verdana" w:hAnsi="Verdana"/>
          <w:b/>
          <w:sz w:val="18"/>
          <w:szCs w:val="18"/>
        </w:rPr>
      </w:pPr>
      <w:r w:rsidRPr="0066595C">
        <w:rPr>
          <w:rFonts w:ascii="Verdana" w:hAnsi="Verdana"/>
          <w:b/>
          <w:sz w:val="18"/>
          <w:szCs w:val="18"/>
          <w:lang w:val="ru-RU"/>
        </w:rPr>
        <w:t>Ход проведения</w:t>
      </w:r>
      <w:r>
        <w:rPr>
          <w:rFonts w:ascii="Verdana" w:hAnsi="Verdana"/>
          <w:b/>
          <w:sz w:val="18"/>
          <w:szCs w:val="18"/>
        </w:rPr>
        <w:t>:</w:t>
      </w:r>
    </w:p>
    <w:p w14:paraId="7DFE2BC4" w14:textId="6BE0F7DB" w:rsidR="00620A0D" w:rsidRPr="008F5202" w:rsidRDefault="003034FB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Поясняют участникам, что семинар проводится на основе коллективного метода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Следует проверить, насколько участники чувствуют себя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способными и готовыми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поделиться своими чувствами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/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размышлениями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.</w:t>
      </w:r>
    </w:p>
    <w:p w14:paraId="1AE1E8D4" w14:textId="75F84411" w:rsidR="00620A0D" w:rsidRPr="008F5202" w:rsidRDefault="00A921C6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7F3D8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Участников делят на группы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 w:rsidR="003034F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Предлагается включить члено</w:t>
      </w:r>
      <w:r w:rsid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в</w:t>
      </w:r>
      <w:r w:rsidR="003034F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высшего руководства/руководителей отделов в одну группу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 w:rsidR="003034F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сотрудников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3034F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в</w:t>
      </w:r>
      <w:r w:rsidR="00E7185F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</w:t>
      </w:r>
      <w:r w:rsidR="003034F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вторую группу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,</w:t>
      </w:r>
      <w:r w:rsidR="003034F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представителей филиалов в третью группу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</w:p>
    <w:p w14:paraId="67ADD2C6" w14:textId="1C7F7F37" w:rsidR="00620A0D" w:rsidRPr="008F5202" w:rsidRDefault="003F3A73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Каждой группе выдается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«</w:t>
      </w:r>
      <w:r w:rsidR="005C01C8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таблица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карты хода выполнения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»</w:t>
      </w:r>
      <w:r w:rsidR="00E7185F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,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E7185F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устанавливающая основные этапы программы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:</w:t>
      </w:r>
    </w:p>
    <w:p w14:paraId="127BD3E5" w14:textId="0DB73B68" w:rsidR="00620A0D" w:rsidRPr="008F5202" w:rsidRDefault="00E7185F">
      <w:pPr>
        <w:pStyle w:val="a6"/>
        <w:numPr>
          <w:ilvl w:val="0"/>
          <w:numId w:val="7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Первоначальное решение о реализации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822C66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ГДВП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самостоятельная оценка организационного потенциала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и план действий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(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ПД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)</w:t>
      </w:r>
    </w:p>
    <w:p w14:paraId="337CA320" w14:textId="677C9349" w:rsidR="00620A0D" w:rsidRPr="00B37FA4" w:rsidRDefault="00E7185F">
      <w:pPr>
        <w:pStyle w:val="a6"/>
        <w:numPr>
          <w:ilvl w:val="0"/>
          <w:numId w:val="7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Реализация</w:t>
      </w:r>
    </w:p>
    <w:p w14:paraId="4F8ADF89" w14:textId="46420809" w:rsidR="00620A0D" w:rsidRPr="008F5202" w:rsidRDefault="00E7185F">
      <w:pPr>
        <w:pStyle w:val="a6"/>
        <w:numPr>
          <w:ilvl w:val="0"/>
          <w:numId w:val="7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Мониторинг и обобщение полученного опыта</w:t>
      </w:r>
      <w:r w:rsidR="00B37FA4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ab/>
      </w:r>
    </w:p>
    <w:p w14:paraId="4E739736" w14:textId="13EFA908" w:rsidR="00C63E5A" w:rsidRPr="008F5202" w:rsidRDefault="00E7185F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Каждая группа определяет свои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основные действия,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которые она предпринимает на каждом этапе</w:t>
      </w:r>
      <w:r w:rsidR="00B37FA4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(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до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3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для первого и третьего этапов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и до шести для этапа «Реализация», чтобы, в общей сложности их не было больше 12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)</w:t>
      </w:r>
    </w:p>
    <w:p w14:paraId="47AF76D3" w14:textId="721338D7" w:rsidR="00620A0D" w:rsidRPr="008F5202" w:rsidRDefault="004C38B1" w:rsidP="0059057A">
      <w:pPr>
        <w:pStyle w:val="a6"/>
        <w:numPr>
          <w:ilvl w:val="1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На этом шаге следует опреде</w:t>
      </w:r>
      <w:r w:rsidR="0059057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л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ить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основные мероприятия из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E7185F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ПД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относящиеся к конечному результату</w:t>
      </w:r>
      <w:r w:rsidR="00B37FA4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/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</w:t>
      </w:r>
      <w:r w:rsidR="0059057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ф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ере</w:t>
      </w:r>
      <w:r w:rsidR="00B37FA4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: 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целенаправленная политика руководства</w:t>
      </w:r>
      <w:r w:rsidR="00655A71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(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Сфера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1),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процессы, системы и инструменты</w:t>
      </w:r>
      <w:r w:rsidR="00655A71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(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Сфера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2),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финансовые и кадровые ресурсы и возможности</w:t>
      </w:r>
      <w:r w:rsidR="00B37FA4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(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Сфера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3)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,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участие сообществ и подотчетность</w:t>
      </w:r>
      <w:r w:rsidR="00655A71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координация и партнерство</w:t>
      </w:r>
      <w:r w:rsidR="00655A71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(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Сфера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4)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, тестирование, обобщение полученного опыта</w:t>
      </w:r>
      <w:r w:rsidR="00655A71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и усовершенствование</w:t>
      </w:r>
      <w:r w:rsidR="00B37FA4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(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Сфера</w:t>
      </w:r>
      <w:r w:rsidR="00B37FA4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5)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.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59057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Пилотный проект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/</w:t>
      </w:r>
      <w:r w:rsidR="0059057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мероприятия по выдаче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59057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предназначены для тестирования всего вышеперечисленного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 w:rsidR="0059057A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Однако каждой группе следует самой придумать свои мероприятия, а затем нужно предложить им сосредоточиться на разных направлениях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.</w:t>
      </w:r>
    </w:p>
    <w:p w14:paraId="14798F0D" w14:textId="656F5104" w:rsidR="00C63E5A" w:rsidRPr="008F5202" w:rsidRDefault="00F207A4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Каждая группа определяет свои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мысли и эмоции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на каждом этапе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.</w:t>
      </w:r>
    </w:p>
    <w:p w14:paraId="1DB980BC" w14:textId="2E2555C7" w:rsidR="00C63E5A" w:rsidRPr="008F5202" w:rsidRDefault="00F207A4" w:rsidP="00F207A4">
      <w:pPr>
        <w:pStyle w:val="a6"/>
        <w:numPr>
          <w:ilvl w:val="1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Мысли/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эмоции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должны быть выражены следующей конструкцией: прилагательное + «потому что» + пояснение</w:t>
      </w:r>
    </w:p>
    <w:p w14:paraId="23142A57" w14:textId="7AA0AEB0" w:rsidR="00620A0D" w:rsidRPr="008F5202" w:rsidRDefault="00F207A4" w:rsidP="00F207A4">
      <w:pPr>
        <w:pStyle w:val="a6"/>
        <w:numPr>
          <w:ilvl w:val="1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Пример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ы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: «Я считал ГДВП стоящим проектом, потому что понимал, какое воздействие окажет ПД» или «Я был </w:t>
      </w:r>
      <w:r w:rsidR="000E3FC7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разочарован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тем, что разработка </w:t>
      </w:r>
      <w:r w:rsidR="009C6946" w:rsidRPr="00C26C5C">
        <w:rPr>
          <w:rFonts w:ascii="Verdana" w:eastAsia="Arial" w:hAnsi="Verdana" w:cs="Arial"/>
          <w:sz w:val="18"/>
          <w:szCs w:val="18"/>
          <w:lang w:val="ru-RU"/>
        </w:rPr>
        <w:t>стандартных операционных процедур (СОП)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сильно затянулась»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</w:p>
    <w:p w14:paraId="7748EE20" w14:textId="6377D0B0" w:rsidR="00FA272D" w:rsidRPr="008F5202" w:rsidRDefault="002F32D8" w:rsidP="002F32D8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Для того чтобы помочь в выражении эмоций, участникам можно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можно выдать в качестве раздаточного материала</w:t>
      </w:r>
      <w:r w:rsidR="00FA272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«Колесо эмоций»</w:t>
      </w:r>
      <w:r w:rsidR="00FA272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:</w:t>
      </w:r>
      <w:r w:rsidR="00FA272D" w:rsidRPr="008F5202">
        <w:rPr>
          <w:rFonts w:ascii="Verdana" w:hAnsi="Verdana"/>
          <w:sz w:val="18"/>
          <w:szCs w:val="18"/>
          <w:lang w:val="ru-RU"/>
        </w:rPr>
        <w:t xml:space="preserve"> </w:t>
      </w:r>
      <w:hyperlink w:history="1">
        <w:r w:rsidR="00C77D23" w:rsidRPr="002C537A">
          <w:rPr>
            <w:rStyle w:val="af4"/>
            <w:rFonts w:ascii="Verdana" w:eastAsia="Times" w:hAnsi="Verdana"/>
            <w:sz w:val="18"/>
            <w:szCs w:val="18"/>
          </w:rPr>
          <w:t>http</w:t>
        </w:r>
        <w:r w:rsidR="00C77D23" w:rsidRPr="008F5202">
          <w:rPr>
            <w:rStyle w:val="af4"/>
            <w:rFonts w:ascii="Verdana" w:eastAsia="Times" w:hAnsi="Verdana"/>
            <w:sz w:val="18"/>
            <w:szCs w:val="18"/>
            <w:lang w:val="ru-RU"/>
          </w:rPr>
          <w:t>://</w:t>
        </w:r>
        <w:r w:rsidR="00C77D23" w:rsidRPr="008F5202">
          <w:rPr>
            <w:rStyle w:val="af4"/>
            <w:lang w:val="ru-RU"/>
          </w:rPr>
          <w:t xml:space="preserve"> </w:t>
        </w:r>
        <w:proofErr w:type="spellStart"/>
        <w:r w:rsidR="00C77D23" w:rsidRPr="002C537A">
          <w:rPr>
            <w:rStyle w:val="af4"/>
            <w:rFonts w:ascii="Verdana" w:eastAsia="Times" w:hAnsi="Verdana"/>
            <w:sz w:val="18"/>
            <w:szCs w:val="18"/>
          </w:rPr>
          <w:t>feelingswheel</w:t>
        </w:r>
        <w:proofErr w:type="spellEnd"/>
        <w:r w:rsidR="00C77D23" w:rsidRPr="008F5202">
          <w:rPr>
            <w:rStyle w:val="af4"/>
            <w:rFonts w:ascii="Verdana" w:eastAsia="Times" w:hAnsi="Verdana"/>
            <w:sz w:val="18"/>
            <w:szCs w:val="18"/>
            <w:lang w:val="ru-RU"/>
          </w:rPr>
          <w:t>.</w:t>
        </w:r>
        <w:r w:rsidR="00C77D23" w:rsidRPr="002C537A">
          <w:rPr>
            <w:rStyle w:val="af4"/>
            <w:rFonts w:ascii="Verdana" w:eastAsia="Times" w:hAnsi="Verdana"/>
            <w:sz w:val="18"/>
            <w:szCs w:val="18"/>
          </w:rPr>
          <w:t>com</w:t>
        </w:r>
        <w:r w:rsidR="00C77D23" w:rsidRPr="008F5202">
          <w:rPr>
            <w:rStyle w:val="af4"/>
            <w:rFonts w:ascii="Verdana" w:eastAsia="Times" w:hAnsi="Verdana"/>
            <w:sz w:val="18"/>
            <w:szCs w:val="18"/>
            <w:lang w:val="ru-RU"/>
          </w:rPr>
          <w:t>/</w:t>
        </w:r>
      </w:hyperlink>
    </w:p>
    <w:p w14:paraId="3BDD1371" w14:textId="77777777" w:rsidR="00FA272D" w:rsidRPr="008F5202" w:rsidRDefault="00620A0D" w:rsidP="00620A0D">
      <w:pPr>
        <w:pStyle w:val="af2"/>
        <w:jc w:val="both"/>
        <w:rPr>
          <w:lang w:val="ru-RU"/>
        </w:rPr>
      </w:pPr>
      <w:r w:rsidRPr="008F5202">
        <w:rPr>
          <w:lang w:val="ru-RU"/>
        </w:rPr>
        <w:tab/>
      </w:r>
    </w:p>
    <w:p w14:paraId="4AD425F2" w14:textId="5447837D" w:rsidR="00C63E5A" w:rsidRDefault="00C77D23" w:rsidP="00FA272D">
      <w:p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Задаваемые вопросы для организаторов</w:t>
      </w:r>
      <w:r w:rsidR="00620A0D" w:rsidRPr="00FA272D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:</w:t>
      </w:r>
    </w:p>
    <w:p w14:paraId="557760EA" w14:textId="77777777" w:rsidR="00C63E5A" w:rsidRPr="00FA272D" w:rsidRDefault="00C63E5A" w:rsidP="00FA272D">
      <w:p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</w:p>
    <w:p w14:paraId="01EA0ADF" w14:textId="40E6EF0F" w:rsidR="00620A0D" w:rsidRPr="008F5202" w:rsidRDefault="00C77D23" w:rsidP="00CF25EC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</w:pPr>
      <w:r w:rsidRPr="00C77D23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Первоначальное решение о реализации</w:t>
      </w: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программы</w:t>
      </w:r>
      <w:r w:rsidRPr="008F520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ГДВП</w:t>
      </w:r>
      <w:r w:rsidR="00620A0D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, </w:t>
      </w:r>
      <w:r w:rsidR="00CF25EC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самостоятельная оценка организациого потенциала </w:t>
      </w:r>
      <w:r w:rsidR="00822C66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ДВП</w:t>
      </w:r>
      <w:r w:rsidR="00620A0D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 </w:t>
      </w:r>
      <w:r w:rsidR="00CF25EC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и разработка</w:t>
      </w:r>
      <w:r w:rsidR="00620A0D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 </w:t>
      </w:r>
      <w:r w:rsidR="00E7185F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ПД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20A0D" w:rsidRPr="000722D8">
        <w:rPr>
          <w:rFonts w:ascii="Wingdings" w:eastAsiaTheme="minorEastAsia" w:hAnsi="Wingdings" w:cstheme="minorHAnsi"/>
          <w:bCs/>
          <w:noProof/>
          <w:color w:val="000000"/>
          <w:sz w:val="18"/>
          <w:szCs w:val="18"/>
        </w:rPr>
        <w:t>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CF25EC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Что вы дума</w:t>
      </w:r>
      <w:r w:rsidR="0060018A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ли</w:t>
      </w:r>
      <w:r w:rsidR="00CF25EC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 xml:space="preserve"> и какие эмоции вы ощуща</w:t>
      </w:r>
      <w:r w:rsidR="0060018A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ли</w:t>
      </w:r>
      <w:r w:rsidR="00CF25EC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 xml:space="preserve"> по поводу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CF25EC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уровня вашего участия, уровня вовлеченности руководства, объема доступной вам информации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?</w:t>
      </w:r>
    </w:p>
    <w:p w14:paraId="757B7209" w14:textId="77777777" w:rsidR="00C63E5A" w:rsidRPr="008F5202" w:rsidRDefault="00C63E5A" w:rsidP="00C63E5A">
      <w:pPr>
        <w:pStyle w:val="a6"/>
        <w:spacing w:after="0"/>
        <w:jc w:val="both"/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</w:pPr>
    </w:p>
    <w:p w14:paraId="0AAFB27B" w14:textId="2EB97DDE" w:rsidR="00620A0D" w:rsidRPr="008F5202" w:rsidRDefault="00CF25EC" w:rsidP="0021283D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Реализация</w:t>
      </w:r>
      <w:r w:rsidR="000722D8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 </w:t>
      </w:r>
      <w:r w:rsidR="00620A0D" w:rsidRPr="000722D8">
        <w:rPr>
          <w:rFonts w:ascii="Wingdings" w:eastAsiaTheme="minorEastAsia" w:hAnsi="Wingdings" w:cstheme="minorHAnsi"/>
          <w:b/>
          <w:noProof/>
          <w:color w:val="000000"/>
          <w:sz w:val="18"/>
          <w:szCs w:val="18"/>
        </w:rPr>
        <w:t></w:t>
      </w:r>
      <w:r w:rsidR="00620A0D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 xml:space="preserve"> </w:t>
      </w:r>
      <w:r w:rsidR="0060018A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Что вы дума</w:t>
      </w:r>
      <w:r w:rsidR="0060018A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ли</w:t>
      </w:r>
      <w:r w:rsidR="0060018A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 xml:space="preserve"> и какие эмоции вы ощуща</w:t>
      </w:r>
      <w:r w:rsidR="0060018A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ли</w:t>
      </w:r>
      <w:r w:rsidR="0060018A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 xml:space="preserve"> по поводу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321C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реализации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 w:rsidR="0021283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например, что особенно хорошо сработало, какие проблемы возникли при реализации плана, насколько достаточным было участие руководства и поддерживало ли оно вас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?</w:t>
      </w:r>
    </w:p>
    <w:p w14:paraId="7D6E640C" w14:textId="77777777" w:rsidR="00C63E5A" w:rsidRPr="008F5202" w:rsidRDefault="00C63E5A" w:rsidP="00C63E5A">
      <w:pPr>
        <w:pStyle w:val="a6"/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</w:p>
    <w:p w14:paraId="0E8F95FC" w14:textId="46D749C7" w:rsidR="00C63E5A" w:rsidRPr="008F5202" w:rsidRDefault="00CF25EC" w:rsidP="005C01C8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Мониторинг</w:t>
      </w:r>
      <w:r w:rsidR="00620A0D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и</w:t>
      </w:r>
      <w:r w:rsidR="00620A0D" w:rsidRPr="008F5202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обобщение полученного опыта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20A0D" w:rsidRPr="00FA272D">
        <w:rPr>
          <w:rFonts w:ascii="Wingdings" w:eastAsiaTheme="minorEastAsia" w:hAnsi="Wingdings" w:cstheme="minorHAnsi"/>
          <w:bCs/>
          <w:noProof/>
          <w:color w:val="000000"/>
          <w:sz w:val="18"/>
          <w:szCs w:val="18"/>
        </w:rPr>
        <w:t>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0018A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Что вы дума</w:t>
      </w:r>
      <w:r w:rsidR="0060018A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ли</w:t>
      </w:r>
      <w:r w:rsidR="0060018A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 xml:space="preserve"> и какие эмоции вы ощуща</w:t>
      </w:r>
      <w:r w:rsidR="0060018A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>ли</w:t>
      </w:r>
      <w:r w:rsidR="0060018A" w:rsidRPr="008F5202">
        <w:rPr>
          <w:rFonts w:ascii="Verdana" w:eastAsiaTheme="minorEastAsia" w:hAnsi="Verdana" w:cstheme="minorHAnsi"/>
          <w:bCs/>
          <w:i/>
          <w:iCs/>
          <w:noProof/>
          <w:color w:val="000000"/>
          <w:sz w:val="18"/>
          <w:szCs w:val="18"/>
          <w:lang w:val="ru-RU"/>
        </w:rPr>
        <w:t xml:space="preserve"> по поводу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6321C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программы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 w:rsidR="005C01C8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например, эффективности действий технической рабочей группы по мониторингу хода выполнения</w:t>
      </w:r>
      <w:r w:rsidR="005C01C8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.</w:t>
      </w:r>
    </w:p>
    <w:p w14:paraId="098F72D9" w14:textId="77777777" w:rsidR="00C63E5A" w:rsidRPr="008F5202" w:rsidRDefault="00C63E5A" w:rsidP="00C63E5A">
      <w:pPr>
        <w:spacing w:after="0"/>
        <w:ind w:left="36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</w:p>
    <w:p w14:paraId="4425018C" w14:textId="7CDD8A46" w:rsidR="00C63E5A" w:rsidRPr="00C63E5A" w:rsidRDefault="00533CC6" w:rsidP="00533CC6">
      <w:pPr>
        <w:pStyle w:val="a6"/>
        <w:numPr>
          <w:ilvl w:val="1"/>
          <w:numId w:val="2"/>
        </w:numPr>
        <w:spacing w:after="0"/>
        <w:ind w:left="1276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Каждая группа определяет свои общие «оценки впечатлений» на каждом этапе. Оценки впечатлений представляются в виде непрерывной линии (высокий уровень означает «хорошо», низкий - «плохо»), как показано в таблице ниже. Чтобы помочь определить, что подразумевается под «впечатлением», можно использовать следующие критерии для оценки впечатлений: четкость понимания роли, привлечение к мероприятию подходящих людей, </w:t>
      </w: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lastRenderedPageBreak/>
        <w:t xml:space="preserve">своевременность мероприятия, качество мероприятия. </w:t>
      </w:r>
      <w:r w:rsidRPr="00533CC6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Эти критерии приведены в таблице ниже</w:t>
      </w:r>
      <w:r w:rsidR="00620A0D" w:rsidRPr="00C63E5A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.</w:t>
      </w:r>
    </w:p>
    <w:p w14:paraId="2F71D6A1" w14:textId="77777777" w:rsidR="0034521B" w:rsidRDefault="0034521B" w:rsidP="0034521B">
      <w:p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</w:p>
    <w:p w14:paraId="77B82C72" w14:textId="411268AF" w:rsidR="00620A0D" w:rsidRPr="008F5202" w:rsidRDefault="00533CC6" w:rsidP="0034521B">
      <w:pPr>
        <w:spacing w:after="0"/>
        <w:jc w:val="both"/>
        <w:rPr>
          <w:rFonts w:ascii="Verdana" w:hAnsi="Verdana" w:cs="Arial"/>
          <w:sz w:val="18"/>
          <w:szCs w:val="18"/>
          <w:lang w:val="ru-RU"/>
        </w:rPr>
      </w:pPr>
      <w:r w:rsidRPr="00533CC6">
        <w:rPr>
          <w:rFonts w:ascii="Verdana" w:hAnsi="Verdana" w:cs="Arial"/>
          <w:sz w:val="18"/>
          <w:szCs w:val="18"/>
          <w:lang w:val="ru-RU"/>
        </w:rPr>
        <w:t>В конце заседания каждая группа должна заполнить таблицу «цикла взаимодействия с клиентом», подобную прив</w:t>
      </w:r>
      <w:r>
        <w:rPr>
          <w:rFonts w:ascii="Verdana" w:hAnsi="Verdana" w:cs="Arial"/>
          <w:sz w:val="18"/>
          <w:szCs w:val="18"/>
          <w:lang w:val="ru-RU"/>
        </w:rPr>
        <w:t>одимой</w:t>
      </w:r>
      <w:r w:rsidRPr="00533CC6">
        <w:rPr>
          <w:rFonts w:ascii="Verdana" w:hAnsi="Verdana" w:cs="Arial"/>
          <w:sz w:val="18"/>
          <w:szCs w:val="18"/>
          <w:lang w:val="ru-RU"/>
        </w:rPr>
        <w:t xml:space="preserve"> ниже (предлагаются примеры для нескольких видов мероприятий, но НО может использовать свои собственные</w:t>
      </w:r>
      <w:r>
        <w:rPr>
          <w:rFonts w:ascii="Verdana" w:hAnsi="Verdana" w:cs="Arial"/>
          <w:sz w:val="18"/>
          <w:szCs w:val="18"/>
          <w:lang w:val="ru-RU"/>
        </w:rPr>
        <w:t>)</w:t>
      </w:r>
      <w:r w:rsidR="0034521B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4B0D8E8E" w14:textId="56B3D1FA" w:rsidR="00503E38" w:rsidRPr="008F5202" w:rsidRDefault="00503E38" w:rsidP="0034521B">
      <w:p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</w:p>
    <w:p w14:paraId="6F8DF90A" w14:textId="465387BB" w:rsidR="00620A0D" w:rsidRDefault="00EF79CF" w:rsidP="00620A0D">
      <w:pPr>
        <w:jc w:val="both"/>
        <w:rPr>
          <w:rFonts w:cs="Arial"/>
          <w:u w:val="single"/>
        </w:rPr>
      </w:pPr>
      <w:r>
        <w:rPr>
          <w:rFonts w:cs="Arial"/>
          <w:noProof/>
          <w:u w:val="single"/>
          <w:lang w:val="ru-RU" w:eastAsia="zh-C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D8ADF63" wp14:editId="09B39E0E">
                <wp:simplePos x="0" y="0"/>
                <wp:positionH relativeFrom="column">
                  <wp:posOffset>29688</wp:posOffset>
                </wp:positionH>
                <wp:positionV relativeFrom="paragraph">
                  <wp:posOffset>13236</wp:posOffset>
                </wp:positionV>
                <wp:extent cx="5996147" cy="4007419"/>
                <wp:effectExtent l="0" t="0" r="508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147" cy="4007419"/>
                          <a:chOff x="0" y="0"/>
                          <a:chExt cx="5996147" cy="4007419"/>
                        </a:xfrm>
                      </wpg:grpSpPr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0"/>
                            <a:ext cx="443865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FFA79" w14:textId="7809C6D7" w:rsidR="00713A17" w:rsidRPr="00713A17" w:rsidRDefault="00713A17">
                              <w:pPr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  <w:r w:rsidRPr="00713A17"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  <w:t>Группа: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9709" y="5938"/>
                            <a:ext cx="2426067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A3436" w14:textId="259D69BF" w:rsidR="00713A17" w:rsidRPr="009123FA" w:rsidRDefault="00713A17" w:rsidP="00713A17">
                              <w:pPr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8F5202"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  <w:t>[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  <w:t>Высшее руководство/сотрудники/представители филиалов и т.д.</w:t>
                              </w:r>
                              <w:r w:rsidR="009123FA" w:rsidRPr="008F5202"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021" y="201881"/>
                            <a:ext cx="1067681" cy="285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6D22C" w14:textId="5B13D26D" w:rsidR="009C270D" w:rsidRPr="008F5202" w:rsidRDefault="009C270D" w:rsidP="009C270D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 w:rsidRPr="009C270D"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Первоначальное решение о реализации программы денежной помощи/оценка организационного потенциала и планирование (ПД)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540327"/>
                            <a:ext cx="486270" cy="961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7B0F7" w14:textId="5268529F" w:rsidR="00A65EFC" w:rsidRPr="008F5202" w:rsidRDefault="0049692E" w:rsidP="005C53FD">
                              <w:pPr>
                                <w:spacing w:line="204" w:lineRule="auto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Предоставил информацию по нашим мероприятиям</w:t>
                              </w:r>
                              <w:r w:rsidR="005C53FD"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, чтобы помочь нашим партнерам принять решение касательно того, сотрудничать ли с нами по программе денежных переводов (ПДП)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552203"/>
                            <a:ext cx="665980" cy="19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FE071E" w14:textId="60D5415F" w:rsidR="00A65EFC" w:rsidRPr="00772EFD" w:rsidRDefault="00A65EFC" w:rsidP="00A65EFC">
                              <w:pPr>
                                <w:spacing w:line="216" w:lineRule="auto"/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</w:rPr>
                              </w:pPr>
                              <w:r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Что вы делали?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1573481"/>
                            <a:ext cx="665480" cy="301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EC465" w14:textId="5B684B5F" w:rsidR="00A65EFC" w:rsidRPr="008F5202" w:rsidRDefault="00A65EFC" w:rsidP="00772EFD">
                              <w:pPr>
                                <w:spacing w:line="192" w:lineRule="auto"/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Что вы думали или какие эмоции ощущали?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1983179"/>
                            <a:ext cx="665480" cy="369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42AF1" w14:textId="242537C3" w:rsidR="00B21120" w:rsidRPr="008F5202" w:rsidRDefault="00046279" w:rsidP="00772EFD">
                              <w:pPr>
                                <w:spacing w:line="192" w:lineRule="auto"/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Что еще происходило/ менялось в развитии потенциала НО в это время</w:t>
                              </w:r>
                              <w:r w:rsidR="00B21120"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2398816"/>
                            <a:ext cx="66548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B2B8A" w14:textId="3D0E02A9" w:rsidR="00772EFD" w:rsidRPr="008F5202" w:rsidRDefault="00772EFD" w:rsidP="00772EFD">
                              <w:pPr>
                                <w:spacing w:line="192" w:lineRule="auto"/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Насколько четко вы понимали свою роль?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2844140"/>
                            <a:ext cx="665480" cy="385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154AE" w14:textId="78D9D084" w:rsidR="00772EFD" w:rsidRPr="008F5202" w:rsidRDefault="00772EFD" w:rsidP="00772EFD">
                              <w:pPr>
                                <w:spacing w:line="192" w:lineRule="auto"/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В какой степени к участию в мероприяти</w:t>
                              </w:r>
                              <w:r w:rsidR="00765A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и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 xml:space="preserve"> были привлечены </w:t>
                              </w:r>
                              <w:r w:rsidR="00765A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подходящие люди</w:t>
                              </w:r>
                              <w:r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7590"/>
                            <a:ext cx="665480" cy="285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279DEE" w14:textId="5BC78F06" w:rsidR="00765AFD" w:rsidRPr="008F5202" w:rsidRDefault="00765AFD" w:rsidP="00765AFD">
                              <w:pPr>
                                <w:spacing w:line="192" w:lineRule="auto"/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Насколько своевременно было завершено мероприятие</w:t>
                              </w:r>
                              <w:r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3621974"/>
                            <a:ext cx="665480" cy="38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EFD13" w14:textId="5FB1DB15" w:rsidR="00765AFD" w:rsidRPr="008F5202" w:rsidRDefault="00765AFD" w:rsidP="00765AFD">
                              <w:pPr>
                                <w:spacing w:line="192" w:lineRule="auto"/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Насколько хорошо было проведено мероприятие/уровень качества</w:t>
                              </w:r>
                              <w:r w:rsidRPr="00772EFD">
                                <w:rPr>
                                  <w:rFonts w:asciiTheme="minorHAnsi" w:hAnsiTheme="minorHAnsi" w:cstheme="minorHAnsi"/>
                                  <w:sz w:val="11"/>
                                  <w:szCs w:val="11"/>
                                  <w:lang w:val="ru-RU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021" y="1567543"/>
                            <a:ext cx="485775" cy="375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7703C" w14:textId="60E8192B" w:rsidR="001D0389" w:rsidRPr="008F5202" w:rsidRDefault="001D0389" w:rsidP="001D0389">
                              <w:pPr>
                                <w:spacing w:line="204" w:lineRule="auto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Испытывал радость от участия в процессе оценки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115" y="1573481"/>
                            <a:ext cx="485775" cy="374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049E4" w14:textId="1E2FF86D" w:rsidR="00993847" w:rsidRPr="008F5202" w:rsidRDefault="000A3C73" w:rsidP="00993847">
                              <w:pPr>
                                <w:spacing w:line="204" w:lineRule="auto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Был разочарован</w:t>
                              </w:r>
                              <w:r w:rsidR="000E3FC7"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 xml:space="preserve"> тем, что все слишком затянулось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177" y="1989117"/>
                            <a:ext cx="485775" cy="364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3AF74" w14:textId="6455B366" w:rsidR="000E3FC7" w:rsidRPr="000E3FC7" w:rsidRDefault="000E3FC7" w:rsidP="00AE1F20">
                              <w:pPr>
                                <w:spacing w:line="204" w:lineRule="auto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 xml:space="preserve">Первое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 xml:space="preserve">использование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en-US"/>
                                </w:rPr>
                                <w:t>Kobo</w:t>
                              </w:r>
                              <w:proofErr w:type="gramEnd"/>
                              <w:r w:rsidRPr="008F5202"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для оценок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4099" y="1989117"/>
                            <a:ext cx="485775" cy="36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AF1B1" w14:textId="42CEF658" w:rsidR="000E3FC7" w:rsidRPr="00AE1F20" w:rsidRDefault="000E3FC7" w:rsidP="000E3FC7">
                              <w:pPr>
                                <w:spacing w:line="204" w:lineRule="auto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 xml:space="preserve">Начало финансовой разработки проекта </w:t>
                              </w:r>
                              <w:r w:rsidR="00AE1F20"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115" y="546265"/>
                            <a:ext cx="485775" cy="36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9F9F4" w14:textId="27616281" w:rsidR="00EF79CF" w:rsidRPr="000E3FC7" w:rsidRDefault="00EF79CF" w:rsidP="00EF79CF">
                              <w:pPr>
                                <w:spacing w:line="204" w:lineRule="auto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Участвовал в консультациях по СОП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4099" y="540327"/>
                            <a:ext cx="485775" cy="36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1AA11" w14:textId="083E2246" w:rsidR="00EF79CF" w:rsidRPr="00EF79CF" w:rsidRDefault="00EF79CF" w:rsidP="00EF79CF">
                              <w:pPr>
                                <w:spacing w:line="204" w:lineRule="auto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  <w:lang w:val="ru-RU"/>
                                </w:rPr>
                                <w:t>Семинар по оценке организационного потенциала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387" y="207818"/>
                            <a:ext cx="1009540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E52D6" w14:textId="2CF0345A" w:rsidR="00EF79CF" w:rsidRPr="00EF79CF" w:rsidRDefault="00EF79CF" w:rsidP="00EF79C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  <w:t>Реализация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5756" y="219694"/>
                            <a:ext cx="1210391" cy="221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A641C" w14:textId="26F6B3AE" w:rsidR="00EF79CF" w:rsidRPr="00EF79CF" w:rsidRDefault="00EF79CF" w:rsidP="00EF79CF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  <w:lang w:val="ru-RU"/>
                                </w:rPr>
                                <w:t>Мониторинг и обобщение полученного опыта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ADF63" id="Группа 19" o:spid="_x0000_s1026" style="position:absolute;left:0;text-align:left;margin-left:2.35pt;margin-top:1.05pt;width:472.15pt;height:315.55pt;z-index:251695104" coordsize="59961,4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18;width:443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  <v:textbox inset="0,0,0,0">
                    <w:txbxContent>
                      <w:p w14:paraId="04DFFA79" w14:textId="7809C6D7" w:rsidR="00713A17" w:rsidRPr="00713A17" w:rsidRDefault="00713A17">
                        <w:pPr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  <w:r w:rsidRPr="00713A17"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  <w:t>Группа: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7897;top:59;width:24260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<v:textbox inset="0,0,0,0">
                    <w:txbxContent>
                      <w:p w14:paraId="017A3436" w14:textId="259D69BF" w:rsidR="00713A17" w:rsidRPr="009123FA" w:rsidRDefault="00713A17" w:rsidP="00713A17">
                        <w:pPr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</w:pPr>
                        <w:r w:rsidRPr="008F5202"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  <w:t>[</w:t>
                        </w:r>
                        <w:r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  <w:t>Высшее руководство/сотрудники/представители филиалов и т.д.</w:t>
                        </w:r>
                        <w:r w:rsidR="009123FA" w:rsidRPr="008F5202"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  <w:t>]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7600;top:2018;width:1067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6256D22C" w14:textId="5B13D26D" w:rsidR="009C270D" w:rsidRPr="008F5202" w:rsidRDefault="009C270D" w:rsidP="009C270D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</w:pPr>
                        <w:r w:rsidRPr="009C270D"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Первоначальное решение о реализации программы денежной помощи/оценка организационного потенциала и планирование (ПД)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7659;top:5403;width:4863;height:9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317B0F7" w14:textId="5268529F" w:rsidR="00A65EFC" w:rsidRPr="008F5202" w:rsidRDefault="0049692E" w:rsidP="005C53FD">
                        <w:pPr>
                          <w:spacing w:line="204" w:lineRule="auto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Предоставил информацию по нашим мероприятиям</w:t>
                        </w:r>
                        <w:r w:rsidR="005C53FD"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, чтобы помочь нашим партнерам принять решение касательно того, сотрудничать ли с нами по программе денежных переводов (ПДП)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118;top:5522;width:666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5AFE071E" w14:textId="60D5415F" w:rsidR="00A65EFC" w:rsidRPr="00772EFD" w:rsidRDefault="00A65EFC" w:rsidP="00A65EFC">
                        <w:pPr>
                          <w:spacing w:line="216" w:lineRule="auto"/>
                          <w:rPr>
                            <w:rFonts w:asciiTheme="minorHAnsi" w:hAnsiTheme="minorHAnsi" w:cstheme="minorHAnsi"/>
                            <w:sz w:val="11"/>
                            <w:szCs w:val="11"/>
                          </w:rPr>
                        </w:pPr>
                        <w:r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Что вы делали?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118;top:15734;width:6655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346EC465" w14:textId="5B684B5F" w:rsidR="00A65EFC" w:rsidRPr="008F5202" w:rsidRDefault="00A65EFC" w:rsidP="00772EFD">
                        <w:pPr>
                          <w:spacing w:line="192" w:lineRule="auto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</w:pPr>
                        <w:r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Что вы думали или какие эмоции ощущали?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18;top:19831;width:6655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7C742AF1" w14:textId="242537C3" w:rsidR="00B21120" w:rsidRPr="008F5202" w:rsidRDefault="00046279" w:rsidP="00772EFD">
                        <w:pPr>
                          <w:spacing w:line="192" w:lineRule="auto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</w:pPr>
                        <w:r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Что еще происходило/ менялось в развитии потенциала НО в это время</w:t>
                        </w:r>
                        <w:r w:rsidR="00B21120"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?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118;top:23988;width:665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0C5B2B8A" w14:textId="3D0E02A9" w:rsidR="00772EFD" w:rsidRPr="008F5202" w:rsidRDefault="00772EFD" w:rsidP="00772EFD">
                        <w:pPr>
                          <w:spacing w:line="192" w:lineRule="auto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</w:pPr>
                        <w:r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Насколько четко вы понимали свою роль?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118;top:28441;width:6655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187154AE" w14:textId="78D9D084" w:rsidR="00772EFD" w:rsidRPr="008F5202" w:rsidRDefault="00772EFD" w:rsidP="00772EFD">
                        <w:pPr>
                          <w:spacing w:line="192" w:lineRule="auto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В какой степени к участию в мероприяти</w:t>
                        </w:r>
                        <w:r w:rsidR="00765A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и</w:t>
                        </w:r>
                        <w:r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 xml:space="preserve"> были привлечены </w:t>
                        </w:r>
                        <w:r w:rsidR="00765A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подходящие люди</w:t>
                        </w:r>
                        <w:r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?</w:t>
                        </w:r>
                      </w:p>
                    </w:txbxContent>
                  </v:textbox>
                </v:shape>
                <v:shape id="Надпись 2" o:spid="_x0000_s1036" type="#_x0000_t202" style="position:absolute;top:32775;width:6654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14279DEE" w14:textId="5BC78F06" w:rsidR="00765AFD" w:rsidRPr="008F5202" w:rsidRDefault="00765AFD" w:rsidP="00765AFD">
                        <w:pPr>
                          <w:spacing w:line="192" w:lineRule="auto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Насколько своевременно было завершено мероприятие</w:t>
                        </w:r>
                        <w:r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?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118;top:36219;width:665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14:paraId="420EFD13" w14:textId="5FB1DB15" w:rsidR="00765AFD" w:rsidRPr="008F5202" w:rsidRDefault="00765AFD" w:rsidP="00765AFD">
                        <w:pPr>
                          <w:spacing w:line="192" w:lineRule="auto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Насколько хорошо было проведено мероприятие/уровень качества</w:t>
                        </w:r>
                        <w:r w:rsidRPr="00772EFD"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ru-RU"/>
                          </w:rPr>
                          <w:t>?</w:t>
                        </w:r>
                      </w:p>
                    </w:txbxContent>
                  </v:textbox>
                </v:shape>
                <v:shape id="Надпись 2" o:spid="_x0000_s1038" type="#_x0000_t202" style="position:absolute;left:7600;top:15675;width:485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2B97703C" w14:textId="60E8192B" w:rsidR="001D0389" w:rsidRPr="008F5202" w:rsidRDefault="001D0389" w:rsidP="001D0389">
                        <w:pPr>
                          <w:spacing w:line="204" w:lineRule="auto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Испытывал радость от участия в процессе оценки</w:t>
                        </w:r>
                      </w:p>
                    </w:txbxContent>
                  </v:textbox>
                </v:shape>
                <v:shape id="Надпись 2" o:spid="_x0000_s1039" type="#_x0000_t202" style="position:absolute;left:18941;top:15734;width:4857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<v:textbox inset="0,0,0,0">
                    <w:txbxContent>
                      <w:p w14:paraId="2C7049E4" w14:textId="1E2FF86D" w:rsidR="00993847" w:rsidRPr="008F5202" w:rsidRDefault="000A3C73" w:rsidP="00993847">
                        <w:pPr>
                          <w:spacing w:line="204" w:lineRule="auto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Был разочарован</w:t>
                        </w:r>
                        <w:r w:rsidR="000E3FC7"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 xml:space="preserve"> тем, что все слишком затянулось</w:t>
                        </w:r>
                      </w:p>
                    </w:txbxContent>
                  </v:textbox>
                </v:shape>
                <v:shape id="Надпись 2" o:spid="_x0000_s1040" type="#_x0000_t202" style="position:absolute;left:18881;top:19891;width:4858;height:3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3513AF74" w14:textId="6455B366" w:rsidR="000E3FC7" w:rsidRPr="000E3FC7" w:rsidRDefault="000E3FC7" w:rsidP="00AE1F20">
                        <w:pPr>
                          <w:spacing w:line="204" w:lineRule="auto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 xml:space="preserve">Первое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 xml:space="preserve">использование  </w:t>
                        </w: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en-US"/>
                          </w:rPr>
                          <w:t>Kobo</w:t>
                        </w:r>
                        <w:proofErr w:type="gramEnd"/>
                        <w:r w:rsidRPr="008F5202"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для оценок</w:t>
                        </w:r>
                      </w:p>
                    </w:txbxContent>
                  </v:textbox>
                </v:shape>
                <v:shape id="Надпись 2" o:spid="_x0000_s1041" type="#_x0000_t202" style="position:absolute;left:13240;top:19891;width:4858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215AF1B1" w14:textId="42CEF658" w:rsidR="000E3FC7" w:rsidRPr="00AE1F20" w:rsidRDefault="000E3FC7" w:rsidP="000E3FC7">
                        <w:pPr>
                          <w:spacing w:line="204" w:lineRule="auto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 xml:space="preserve">Начало финансовой разработки проекта </w:t>
                        </w:r>
                        <w:r w:rsidR="00AE1F20"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ОР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18941;top:5462;width:4857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7D79F9F4" w14:textId="27616281" w:rsidR="00EF79CF" w:rsidRPr="000E3FC7" w:rsidRDefault="00EF79CF" w:rsidP="00EF79CF">
                        <w:pPr>
                          <w:spacing w:line="204" w:lineRule="auto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Участвовал в консультациях по СОП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13240;top:5403;width:4858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14:paraId="2F61AA11" w14:textId="083E2246" w:rsidR="00EF79CF" w:rsidRPr="00EF79CF" w:rsidRDefault="00EF79CF" w:rsidP="00EF79CF">
                        <w:pPr>
                          <w:spacing w:line="204" w:lineRule="auto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ru-RU"/>
                          </w:rPr>
                          <w:t>Семинар по оценке организационного потенциала</w:t>
                        </w:r>
                      </w:p>
                    </w:txbxContent>
                  </v:textbox>
                </v:shape>
                <v:shape id="Надпись 2" o:spid="_x0000_s1044" type="#_x0000_t202" style="position:absolute;left:27253;top:2078;width:10096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143E52D6" w14:textId="2CF0345A" w:rsidR="00EF79CF" w:rsidRPr="00EF79CF" w:rsidRDefault="00EF79CF" w:rsidP="00EF79CF">
                        <w:pPr>
                          <w:jc w:val="center"/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  <w:t>Реализация</w:t>
                        </w:r>
                      </w:p>
                    </w:txbxContent>
                  </v:textbox>
                </v:shape>
                <v:shape id="Надпись 2" o:spid="_x0000_s1045" type="#_x0000_t202" style="position:absolute;left:47857;top:2196;width:12104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0BEA641C" w14:textId="26F6B3AE" w:rsidR="00EF79CF" w:rsidRPr="00EF79CF" w:rsidRDefault="00EF79CF" w:rsidP="00EF79CF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ru-RU"/>
                          </w:rPr>
                          <w:t>Мониторинг и обобщение полученного опыта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0A0D" w:rsidRPr="00F92760">
        <w:rPr>
          <w:rFonts w:cs="Arial"/>
          <w:noProof/>
          <w:u w:val="single"/>
          <w:lang w:val="ru-RU" w:eastAsia="zh-CN"/>
        </w:rPr>
        <w:drawing>
          <wp:inline distT="0" distB="0" distL="0" distR="0" wp14:anchorId="0C6CD5A7" wp14:editId="7530E2A5">
            <wp:extent cx="6154287" cy="4067175"/>
            <wp:effectExtent l="0" t="0" r="0" b="0"/>
            <wp:docPr id="28" name="Picture 27" descr="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DCC169-6552-4C48-9C16-2B138115DC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Chart&#10;&#10;Description automatically generated">
                      <a:extLst>
                        <a:ext uri="{FF2B5EF4-FFF2-40B4-BE49-F238E27FC236}">
                          <a16:creationId xmlns:a16="http://schemas.microsoft.com/office/drawing/2014/main" id="{08DCC169-6552-4C48-9C16-2B138115DC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8061" cy="406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D691" w14:textId="293E3F16" w:rsidR="00620A0D" w:rsidRPr="008F5202" w:rsidRDefault="006660DB" w:rsidP="006660DB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Завершающее мероприятие заключается в том, чтобы рассмотреть заполненные таблицы на пленарном заседании и задать следующие вопросы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:</w:t>
      </w:r>
    </w:p>
    <w:p w14:paraId="400F3BBD" w14:textId="312B7018" w:rsidR="00620A0D" w:rsidRPr="008F5202" w:rsidRDefault="006660DB" w:rsidP="006660DB">
      <w:pPr>
        <w:pStyle w:val="a6"/>
        <w:numPr>
          <w:ilvl w:val="1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Каковы были критические моменты или поворотные точки? Какой опыт получили благодаря этому НО и партнеры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?</w:t>
      </w:r>
    </w:p>
    <w:p w14:paraId="7601ABC4" w14:textId="03A9E5E5" w:rsidR="00C63E5A" w:rsidRPr="008F5202" w:rsidRDefault="0095007A" w:rsidP="0095007A">
      <w:pPr>
        <w:pStyle w:val="a6"/>
        <w:numPr>
          <w:ilvl w:val="1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Каковы были ключевые факторы, способствующие и препятствующие осуществлению мероприятий по обеспечению готовности к денежной помощи?  И что НО и партнеры сделали для их развития или устранения</w:t>
      </w:r>
      <w:r w:rsidR="00620A0D" w:rsidRPr="008F5202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?</w:t>
      </w:r>
    </w:p>
    <w:p w14:paraId="3FB52AB9" w14:textId="77777777" w:rsidR="00C63E5A" w:rsidRPr="008F5202" w:rsidRDefault="00C63E5A" w:rsidP="00C63E5A">
      <w:pPr>
        <w:spacing w:after="0"/>
        <w:jc w:val="both"/>
        <w:rPr>
          <w:rFonts w:ascii="Verdana" w:hAnsi="Verdana" w:cs="Arial"/>
          <w:sz w:val="18"/>
          <w:szCs w:val="18"/>
          <w:lang w:val="ru-RU"/>
        </w:rPr>
      </w:pPr>
    </w:p>
    <w:p w14:paraId="22A60BC1" w14:textId="1B15632A" w:rsidR="00620A0D" w:rsidRPr="008F5202" w:rsidRDefault="00F1295D" w:rsidP="00F1295D">
      <w:pPr>
        <w:pStyle w:val="a6"/>
        <w:numPr>
          <w:ilvl w:val="0"/>
          <w:numId w:val="2"/>
        </w:numPr>
        <w:spacing w:after="0"/>
        <w:jc w:val="both"/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F1295D">
        <w:rPr>
          <w:rFonts w:ascii="Verdana" w:hAnsi="Verdana" w:cs="Arial"/>
          <w:sz w:val="18"/>
          <w:szCs w:val="18"/>
          <w:lang w:val="ru-RU"/>
        </w:rPr>
        <w:t>Ответы на эти вопросы должны быть задокументированы, чтобы их можно было включить в отчет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6C015F8A" w14:textId="1E4E2226" w:rsidR="00302B95" w:rsidRPr="008F5202" w:rsidRDefault="00302B95" w:rsidP="61C6787A">
      <w:pPr>
        <w:jc w:val="both"/>
        <w:rPr>
          <w:rFonts w:ascii="Verdana" w:hAnsi="Verdana" w:cs="Arial"/>
          <w:b/>
          <w:bCs/>
          <w:sz w:val="18"/>
          <w:szCs w:val="18"/>
          <w:lang w:val="ru-RU"/>
        </w:rPr>
      </w:pPr>
    </w:p>
    <w:p w14:paraId="1754DCBA" w14:textId="3F91C964" w:rsidR="00E312F0" w:rsidRPr="008F5202" w:rsidRDefault="00E312F0" w:rsidP="00620A0D">
      <w:pPr>
        <w:jc w:val="both"/>
        <w:rPr>
          <w:rFonts w:ascii="Verdana" w:hAnsi="Verdana" w:cs="Arial"/>
          <w:b/>
          <w:sz w:val="20"/>
          <w:szCs w:val="20"/>
          <w:u w:val="single"/>
          <w:lang w:val="ru-RU"/>
        </w:rPr>
      </w:pP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16.</w:t>
      </w:r>
      <w:r w:rsidR="00503E38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 xml:space="preserve">00 </w:t>
      </w: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– 17.</w:t>
      </w:r>
      <w:r w:rsidR="00503E38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 xml:space="preserve">00 </w:t>
      </w:r>
      <w:r w:rsidR="00EF79CF" w:rsidRPr="00EF79CF">
        <w:rPr>
          <w:rFonts w:ascii="Verdana" w:hAnsi="Verdana" w:cs="Arial"/>
          <w:b/>
          <w:sz w:val="20"/>
          <w:szCs w:val="20"/>
          <w:u w:val="single"/>
          <w:lang w:val="ru-RU"/>
        </w:rPr>
        <w:t>Подведение итогов организаторами</w:t>
      </w:r>
    </w:p>
    <w:p w14:paraId="571DBA89" w14:textId="1CE2128A" w:rsidR="00620A0D" w:rsidRPr="008F5202" w:rsidRDefault="00F1295D" w:rsidP="00620A0D">
      <w:pPr>
        <w:jc w:val="both"/>
        <w:rPr>
          <w:rFonts w:ascii="Verdana" w:hAnsi="Verdana" w:cs="Arial"/>
          <w:sz w:val="18"/>
          <w:szCs w:val="18"/>
          <w:lang w:val="ru-RU"/>
        </w:rPr>
      </w:pPr>
      <w:r w:rsidRPr="00F1295D">
        <w:rPr>
          <w:rFonts w:ascii="Verdana" w:hAnsi="Verdana" w:cs="Arial"/>
          <w:b/>
          <w:sz w:val="18"/>
          <w:szCs w:val="18"/>
          <w:lang w:val="ru-RU"/>
        </w:rPr>
        <w:t>Краткое описание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1D792F" w:rsidRPr="008F5202">
        <w:rPr>
          <w:rFonts w:ascii="Verdana" w:hAnsi="Verdana" w:cs="Arial"/>
          <w:sz w:val="18"/>
          <w:szCs w:val="18"/>
          <w:lang w:val="ru-RU"/>
        </w:rPr>
        <w:t>–</w:t>
      </w:r>
      <w:r w:rsidR="00E312F0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1D792F">
        <w:rPr>
          <w:rFonts w:ascii="Verdana" w:hAnsi="Verdana" w:cs="Arial"/>
          <w:sz w:val="18"/>
          <w:szCs w:val="18"/>
          <w:lang w:val="ru-RU"/>
        </w:rPr>
        <w:t>Отвечающей за организацию группе выделяется час</w:t>
      </w:r>
      <w:r w:rsidR="00862FD8">
        <w:rPr>
          <w:rFonts w:ascii="Verdana" w:hAnsi="Verdana" w:cs="Arial"/>
          <w:sz w:val="18"/>
          <w:szCs w:val="18"/>
          <w:lang w:val="ru-RU"/>
        </w:rPr>
        <w:t>,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862FD8">
        <w:rPr>
          <w:rFonts w:ascii="Verdana" w:hAnsi="Verdana" w:cs="Arial"/>
          <w:sz w:val="18"/>
          <w:szCs w:val="18"/>
          <w:lang w:val="ru-RU"/>
        </w:rPr>
        <w:t>чтобы</w:t>
      </w:r>
      <w:r w:rsidR="001D792F">
        <w:rPr>
          <w:rFonts w:ascii="Verdana" w:hAnsi="Verdana" w:cs="Arial"/>
          <w:sz w:val="18"/>
          <w:szCs w:val="18"/>
          <w:lang w:val="ru-RU"/>
        </w:rPr>
        <w:t xml:space="preserve"> подве</w:t>
      </w:r>
      <w:r w:rsidR="00862FD8">
        <w:rPr>
          <w:rFonts w:ascii="Verdana" w:hAnsi="Verdana" w:cs="Arial"/>
          <w:sz w:val="18"/>
          <w:szCs w:val="18"/>
          <w:lang w:val="ru-RU"/>
        </w:rPr>
        <w:t>сти итоги</w:t>
      </w:r>
      <w:r w:rsidR="001D792F">
        <w:rPr>
          <w:rFonts w:ascii="Verdana" w:hAnsi="Verdana" w:cs="Arial"/>
          <w:sz w:val="18"/>
          <w:szCs w:val="18"/>
          <w:lang w:val="ru-RU"/>
        </w:rPr>
        <w:t xml:space="preserve"> </w:t>
      </w:r>
      <w:r w:rsidR="00862FD8">
        <w:rPr>
          <w:rFonts w:ascii="Verdana" w:hAnsi="Verdana" w:cs="Arial"/>
          <w:sz w:val="18"/>
          <w:szCs w:val="18"/>
          <w:lang w:val="ru-RU"/>
        </w:rPr>
        <w:t>первого</w:t>
      </w:r>
      <w:r w:rsidR="001D792F">
        <w:rPr>
          <w:rFonts w:ascii="Verdana" w:hAnsi="Verdana" w:cs="Arial"/>
          <w:sz w:val="18"/>
          <w:szCs w:val="18"/>
          <w:lang w:val="ru-RU"/>
        </w:rPr>
        <w:t xml:space="preserve"> дня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D40423">
        <w:rPr>
          <w:rFonts w:ascii="Verdana" w:hAnsi="Verdana" w:cs="Arial"/>
          <w:sz w:val="18"/>
          <w:szCs w:val="18"/>
          <w:lang w:val="ru-RU"/>
        </w:rPr>
        <w:t>и</w:t>
      </w:r>
      <w:r w:rsidR="00E312F0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D40423">
        <w:rPr>
          <w:rFonts w:ascii="Verdana" w:hAnsi="Verdana" w:cs="Arial"/>
          <w:sz w:val="18"/>
          <w:szCs w:val="18"/>
          <w:lang w:val="ru-RU"/>
        </w:rPr>
        <w:t>проанализировать сделанное</w:t>
      </w:r>
      <w:r w:rsidR="00E312F0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07690F">
        <w:rPr>
          <w:rFonts w:ascii="Verdana" w:hAnsi="Verdana" w:cs="Arial"/>
          <w:sz w:val="18"/>
          <w:szCs w:val="18"/>
          <w:lang w:val="ru-RU"/>
        </w:rPr>
        <w:t>для гарантии того</w:t>
      </w:r>
      <w:r w:rsidR="00862FD8" w:rsidRPr="00862FD8">
        <w:rPr>
          <w:rFonts w:ascii="Verdana" w:hAnsi="Verdana" w:cs="Arial"/>
          <w:sz w:val="18"/>
          <w:szCs w:val="18"/>
          <w:lang w:val="ru-RU"/>
        </w:rPr>
        <w:t xml:space="preserve">, что все важные обсуждения были зарегистрированы </w:t>
      </w:r>
      <w:r w:rsidR="00D40423">
        <w:rPr>
          <w:rFonts w:ascii="Verdana" w:hAnsi="Verdana" w:cs="Arial"/>
          <w:sz w:val="18"/>
          <w:szCs w:val="18"/>
          <w:lang w:val="ru-RU"/>
        </w:rPr>
        <w:t>с целью</w:t>
      </w:r>
      <w:r w:rsidR="00862FD8" w:rsidRPr="00862FD8">
        <w:rPr>
          <w:rFonts w:ascii="Verdana" w:hAnsi="Verdana" w:cs="Arial"/>
          <w:sz w:val="18"/>
          <w:szCs w:val="18"/>
          <w:lang w:val="ru-RU"/>
        </w:rPr>
        <w:t xml:space="preserve"> возможного их включения в окончательный отчет</w:t>
      </w:r>
      <w:r w:rsidR="00620A0D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52286BCE" w14:textId="73BC9FC4" w:rsidR="00063DDB" w:rsidRPr="008F5202" w:rsidRDefault="00063DDB" w:rsidP="001F2963">
      <w:pPr>
        <w:jc w:val="both"/>
        <w:rPr>
          <w:rFonts w:ascii="Verdana" w:eastAsiaTheme="minorEastAsia" w:hAnsi="Verdana" w:cstheme="minorHAnsi"/>
          <w:b/>
          <w:bCs/>
          <w:noProof/>
          <w:color w:val="FF0000"/>
          <w:sz w:val="18"/>
          <w:szCs w:val="18"/>
          <w:lang w:val="ru-RU"/>
        </w:rPr>
      </w:pPr>
    </w:p>
    <w:p w14:paraId="22DE468E" w14:textId="3DD73025" w:rsidR="00573FAC" w:rsidRPr="008F5202" w:rsidRDefault="00573FAC" w:rsidP="001F2963">
      <w:pPr>
        <w:jc w:val="both"/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</w:pPr>
    </w:p>
    <w:p w14:paraId="2DBBED13" w14:textId="77777777" w:rsidR="00032874" w:rsidRPr="008F5202" w:rsidRDefault="00032874">
      <w:pPr>
        <w:spacing w:after="160" w:line="259" w:lineRule="auto"/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</w:pP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br w:type="page"/>
      </w:r>
    </w:p>
    <w:p w14:paraId="55B1DC5D" w14:textId="19E50F8B" w:rsidR="00BE4EE9" w:rsidRPr="008F5202" w:rsidRDefault="00BE4EE9" w:rsidP="00BE4EE9">
      <w:pPr>
        <w:rPr>
          <w:rFonts w:ascii="Verdana" w:hAnsi="Verdana"/>
          <w:sz w:val="24"/>
          <w:szCs w:val="24"/>
          <w:lang w:val="ru-RU"/>
        </w:rPr>
      </w:pP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lastRenderedPageBreak/>
        <w:t>2</w:t>
      </w:r>
      <w:r w:rsidR="007727F4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-й ДЕНЬ</w:t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 xml:space="preserve"> </w:t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8F520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</w:p>
    <w:p w14:paraId="235FB374" w14:textId="77777777" w:rsidR="00BE4EE9" w:rsidRPr="008F5202" w:rsidRDefault="00BE4EE9" w:rsidP="00BE4EE9">
      <w:pPr>
        <w:spacing w:before="60" w:after="60"/>
        <w:rPr>
          <w:rFonts w:asciiTheme="minorHAnsi" w:eastAsiaTheme="minorEastAsia" w:hAnsiTheme="minorHAnsi" w:cstheme="minorHAnsi"/>
          <w:b/>
          <w:bCs/>
          <w:noProof/>
          <w:color w:val="000000"/>
          <w:szCs w:val="20"/>
          <w:u w:val="single"/>
          <w:lang w:val="ru-RU" w:eastAsia="en-US"/>
        </w:rPr>
      </w:pPr>
    </w:p>
    <w:p w14:paraId="4AC36B1D" w14:textId="583E623A" w:rsidR="00302B95" w:rsidRPr="007727F4" w:rsidRDefault="007727F4" w:rsidP="00302B95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Утро</w:t>
      </w:r>
    </w:p>
    <w:p w14:paraId="4AF846C6" w14:textId="77777777" w:rsidR="00302B95" w:rsidRPr="008F5202" w:rsidRDefault="00302B95" w:rsidP="00302B95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</w:p>
    <w:p w14:paraId="770819E6" w14:textId="2E1D6F31" w:rsidR="00BE4EE9" w:rsidRPr="008F5202" w:rsidRDefault="00302B95" w:rsidP="00302B95">
      <w:pPr>
        <w:spacing w:before="60" w:after="60"/>
        <w:rPr>
          <w:rFonts w:ascii="Verdana" w:hAnsi="Verdana" w:cs="Arial"/>
          <w:b/>
          <w:sz w:val="20"/>
          <w:szCs w:val="20"/>
          <w:u w:val="single"/>
          <w:lang w:val="ru-RU"/>
        </w:rPr>
      </w:pP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9.</w:t>
      </w:r>
      <w:r w:rsidR="00E366BE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0</w:t>
      </w: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0 – 12.</w:t>
      </w:r>
      <w:r w:rsidR="00E366BE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0</w:t>
      </w: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 xml:space="preserve">0 </w:t>
      </w:r>
      <w:r w:rsidR="00831063" w:rsidRPr="00831063">
        <w:rPr>
          <w:rFonts w:ascii="Verdana" w:hAnsi="Verdana" w:cs="Arial"/>
          <w:b/>
          <w:bCs/>
          <w:sz w:val="20"/>
          <w:szCs w:val="20"/>
          <w:u w:val="single"/>
          <w:lang w:val="ru-RU"/>
        </w:rPr>
        <w:t>Мини-сценарий</w:t>
      </w:r>
      <w:r w:rsidR="00831063" w:rsidRPr="008F5202">
        <w:rPr>
          <w:rFonts w:ascii="Verdana" w:hAnsi="Verdana" w:cs="Arial"/>
          <w:b/>
          <w:bCs/>
          <w:sz w:val="20"/>
          <w:szCs w:val="20"/>
          <w:u w:val="single"/>
          <w:lang w:val="ru-RU"/>
        </w:rPr>
        <w:t xml:space="preserve"> (</w:t>
      </w:r>
      <w:r w:rsidR="00831063" w:rsidRPr="00831063">
        <w:rPr>
          <w:rFonts w:ascii="Verdana" w:hAnsi="Verdana" w:cs="Arial"/>
          <w:b/>
          <w:bCs/>
          <w:sz w:val="20"/>
          <w:szCs w:val="20"/>
          <w:u w:val="single"/>
          <w:lang w:val="ru-RU"/>
        </w:rPr>
        <w:t xml:space="preserve">роли и обязанности по </w:t>
      </w:r>
      <w:r w:rsidR="00831063" w:rsidRPr="008F5202">
        <w:rPr>
          <w:rFonts w:ascii="Verdana" w:hAnsi="Verdana" w:cs="Arial"/>
          <w:b/>
          <w:bCs/>
          <w:sz w:val="20"/>
          <w:szCs w:val="20"/>
          <w:u w:val="single"/>
          <w:lang w:val="ru-RU"/>
        </w:rPr>
        <w:t>ДВП</w:t>
      </w:r>
      <w:r w:rsidR="00E7506D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)</w:t>
      </w:r>
    </w:p>
    <w:p w14:paraId="32EEF25C" w14:textId="0935EB84" w:rsidR="00FB3B2D" w:rsidRPr="008F5202" w:rsidRDefault="007727F4" w:rsidP="00302B95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 w:rsidRPr="007727F4">
        <w:rPr>
          <w:rFonts w:ascii="Verdana" w:hAnsi="Verdana"/>
          <w:b/>
          <w:bCs/>
          <w:color w:val="C00000"/>
          <w:sz w:val="20"/>
          <w:szCs w:val="20"/>
          <w:lang w:val="ru-RU"/>
        </w:rPr>
        <w:t>с короткими перерывами утром/во второй половине дня</w:t>
      </w:r>
    </w:p>
    <w:p w14:paraId="59BFD7C2" w14:textId="77777777" w:rsidR="00302B95" w:rsidRPr="008F5202" w:rsidRDefault="00302B95" w:rsidP="00BE4EE9">
      <w:pPr>
        <w:jc w:val="both"/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</w:p>
    <w:p w14:paraId="0E64C30B" w14:textId="22C2BD5A" w:rsidR="00302B95" w:rsidRPr="008F5202" w:rsidRDefault="00980A69" w:rsidP="00302B95">
      <w:pPr>
        <w:jc w:val="both"/>
        <w:rPr>
          <w:rFonts w:ascii="Verdana" w:hAnsi="Verdana" w:cs="Arial"/>
          <w:sz w:val="18"/>
          <w:szCs w:val="18"/>
          <w:lang w:val="ru-RU"/>
        </w:rPr>
      </w:pPr>
      <w:r w:rsidRPr="00831063">
        <w:rPr>
          <w:rFonts w:ascii="Verdana" w:hAnsi="Verdana" w:cs="Arial"/>
          <w:b/>
          <w:sz w:val="18"/>
          <w:szCs w:val="18"/>
          <w:lang w:val="ru-RU"/>
        </w:rPr>
        <w:t>Краткое описание</w:t>
      </w:r>
      <w:r w:rsidR="00302B95" w:rsidRPr="008F5202">
        <w:rPr>
          <w:rFonts w:ascii="Verdana" w:hAnsi="Verdana" w:cs="Arial"/>
          <w:b/>
          <w:sz w:val="18"/>
          <w:szCs w:val="18"/>
          <w:lang w:val="ru-RU"/>
        </w:rPr>
        <w:t xml:space="preserve"> </w:t>
      </w:r>
      <w:r w:rsidR="004C3882" w:rsidRPr="008F5202">
        <w:rPr>
          <w:rFonts w:ascii="Verdana" w:hAnsi="Verdana" w:cs="Arial"/>
          <w:b/>
          <w:sz w:val="18"/>
          <w:szCs w:val="18"/>
          <w:lang w:val="ru-RU"/>
        </w:rPr>
        <w:t xml:space="preserve">– </w:t>
      </w:r>
      <w:r w:rsidR="00F0161F" w:rsidRPr="00F0161F">
        <w:rPr>
          <w:rFonts w:ascii="Verdana" w:hAnsi="Verdana" w:cs="Arial"/>
          <w:bCs/>
          <w:sz w:val="18"/>
          <w:szCs w:val="18"/>
          <w:lang w:val="ru-RU"/>
        </w:rPr>
        <w:t xml:space="preserve">Используя мини-сценарий ДВП, участники должны проверить, насколько хорошо они понимают свои роли и обязанности в отношении ДВП, изложенные в соответствующих инструментах по ДВП (особенно в СОП), и выявить упущения в знаниях/процедурах, продумав свои действия во время стандартных мер реагирования с предоставлением ДВП. Важно четко понимать, что цель заключается не в том, чтобы проанализировать СОП, а в том, чтобы оценить, насколько хорошо участники с ними знакомы. Тем не менее, если в СОП будут выявлены аспекты, которые необходимо изменить, это может стать дополнительным промежуточным результатом процесса, хотя основная цель состоит в том, чтобы </w:t>
      </w:r>
      <w:r w:rsidR="00A30F46">
        <w:rPr>
          <w:rFonts w:ascii="Verdana" w:hAnsi="Verdana" w:cs="Arial"/>
          <w:bCs/>
          <w:sz w:val="18"/>
          <w:szCs w:val="18"/>
          <w:lang w:val="ru-RU"/>
        </w:rPr>
        <w:t>обратить внимание на</w:t>
      </w:r>
      <w:r w:rsidR="00F0161F" w:rsidRPr="00F0161F">
        <w:rPr>
          <w:rFonts w:ascii="Verdana" w:hAnsi="Verdana" w:cs="Arial"/>
          <w:bCs/>
          <w:sz w:val="18"/>
          <w:szCs w:val="18"/>
          <w:lang w:val="ru-RU"/>
        </w:rPr>
        <w:t xml:space="preserve"> осведомленность/знакомство с СОП, а не пересмотреть их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4A9B2A2D" w14:textId="382932A3" w:rsidR="00302B95" w:rsidRPr="007E01D0" w:rsidRDefault="00AC7A76" w:rsidP="00302B95">
      <w:pPr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Важно, чтобы на данном заседании организаторы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помимо СОП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обратили внимание на другие аспекты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5C1E5E">
        <w:rPr>
          <w:rFonts w:ascii="Verdana" w:hAnsi="Verdana" w:cs="Arial"/>
          <w:sz w:val="18"/>
          <w:szCs w:val="18"/>
          <w:lang w:val="ru-RU"/>
        </w:rPr>
        <w:t>например включенную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5C1E5E">
        <w:rPr>
          <w:rFonts w:ascii="Verdana" w:hAnsi="Verdana" w:cs="Arial"/>
          <w:sz w:val="18"/>
          <w:szCs w:val="18"/>
          <w:lang w:val="ru-RU"/>
        </w:rPr>
        <w:t>в политику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5C1E5E">
        <w:rPr>
          <w:rFonts w:ascii="Verdana" w:hAnsi="Verdana" w:cs="Arial"/>
          <w:sz w:val="18"/>
          <w:szCs w:val="18"/>
          <w:lang w:val="ru-RU"/>
        </w:rPr>
        <w:t>национального общества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317988">
        <w:rPr>
          <w:rFonts w:ascii="Verdana" w:hAnsi="Verdana" w:cs="Arial"/>
          <w:sz w:val="18"/>
          <w:szCs w:val="18"/>
          <w:lang w:val="ru-RU"/>
        </w:rPr>
        <w:t>денежно-ваучерную помощь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5C1E5E">
        <w:rPr>
          <w:rFonts w:ascii="Verdana" w:hAnsi="Verdana" w:cs="Arial"/>
          <w:sz w:val="18"/>
          <w:szCs w:val="18"/>
          <w:lang w:val="ru-RU"/>
        </w:rPr>
        <w:t>системы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(</w:t>
      </w:r>
      <w:r w:rsidR="005C1E5E">
        <w:rPr>
          <w:rFonts w:ascii="Verdana" w:hAnsi="Verdana" w:cs="Arial"/>
          <w:sz w:val="18"/>
          <w:szCs w:val="18"/>
          <w:lang w:val="ru-RU"/>
        </w:rPr>
        <w:t>такие как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5C1E5E">
        <w:rPr>
          <w:rFonts w:ascii="Verdana" w:hAnsi="Verdana" w:cs="Arial"/>
          <w:sz w:val="18"/>
          <w:szCs w:val="18"/>
          <w:lang w:val="ru-RU"/>
        </w:rPr>
        <w:t>фонды помощи при стихийных бедствиях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) </w:t>
      </w:r>
      <w:r w:rsidR="005C1E5E">
        <w:rPr>
          <w:rFonts w:ascii="Verdana" w:hAnsi="Verdana" w:cs="Arial"/>
          <w:sz w:val="18"/>
          <w:szCs w:val="18"/>
          <w:lang w:val="ru-RU"/>
        </w:rPr>
        <w:t>и руководства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317988">
        <w:rPr>
          <w:rFonts w:ascii="Verdana" w:hAnsi="Verdana" w:cs="Arial"/>
          <w:sz w:val="18"/>
          <w:szCs w:val="18"/>
          <w:lang w:val="ru-RU"/>
        </w:rPr>
        <w:t>финансовые системы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317988">
        <w:rPr>
          <w:rFonts w:ascii="Verdana" w:hAnsi="Verdana" w:cs="Arial"/>
          <w:sz w:val="18"/>
          <w:szCs w:val="18"/>
          <w:lang w:val="ru-RU"/>
        </w:rPr>
        <w:t>и утверждения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317988">
        <w:rPr>
          <w:rFonts w:ascii="Verdana" w:hAnsi="Verdana" w:cs="Arial"/>
          <w:sz w:val="18"/>
          <w:szCs w:val="18"/>
          <w:lang w:val="ru-RU"/>
        </w:rPr>
        <w:t>согласованные планы сценариев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(</w:t>
      </w:r>
      <w:r w:rsidR="00317988">
        <w:rPr>
          <w:rFonts w:ascii="Verdana" w:hAnsi="Verdana" w:cs="Arial"/>
          <w:sz w:val="18"/>
          <w:szCs w:val="18"/>
          <w:lang w:val="ru-RU"/>
        </w:rPr>
        <w:t>масштаб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317988">
        <w:rPr>
          <w:rFonts w:ascii="Verdana" w:hAnsi="Verdana" w:cs="Arial"/>
          <w:sz w:val="18"/>
          <w:szCs w:val="18"/>
          <w:lang w:val="ru-RU"/>
        </w:rPr>
        <w:t>и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B72857">
        <w:rPr>
          <w:rFonts w:ascii="Verdana" w:hAnsi="Verdana" w:cs="Arial"/>
          <w:sz w:val="18"/>
          <w:szCs w:val="18"/>
          <w:lang w:val="ru-RU"/>
        </w:rPr>
        <w:t>темпы распространения бедствия,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B72857">
        <w:rPr>
          <w:rFonts w:ascii="Verdana" w:hAnsi="Verdana" w:cs="Arial"/>
          <w:sz w:val="18"/>
          <w:szCs w:val="18"/>
          <w:lang w:val="ru-RU"/>
        </w:rPr>
        <w:t>при котором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B72857">
        <w:rPr>
          <w:rFonts w:ascii="Verdana" w:hAnsi="Verdana" w:cs="Arial"/>
          <w:sz w:val="18"/>
          <w:szCs w:val="18"/>
          <w:lang w:val="ru-RU"/>
        </w:rPr>
        <w:t>должна предоставляться денежная помощь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), </w:t>
      </w:r>
      <w:r w:rsidR="007E01D0">
        <w:rPr>
          <w:rFonts w:ascii="Verdana" w:hAnsi="Verdana" w:cs="Arial"/>
          <w:sz w:val="18"/>
          <w:szCs w:val="18"/>
          <w:lang w:val="ru-RU"/>
        </w:rPr>
        <w:t>внутреннюю координацию и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7E01D0">
        <w:rPr>
          <w:rFonts w:ascii="Verdana" w:hAnsi="Verdana" w:cs="Arial"/>
          <w:sz w:val="18"/>
          <w:szCs w:val="18"/>
          <w:lang w:val="ru-RU"/>
        </w:rPr>
        <w:t>принятие решений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7E01D0">
        <w:rPr>
          <w:rFonts w:ascii="Verdana" w:hAnsi="Verdana" w:cs="Arial"/>
          <w:sz w:val="18"/>
          <w:szCs w:val="18"/>
          <w:lang w:val="ru-RU"/>
        </w:rPr>
        <w:t>внешнюю координацию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7E01D0">
        <w:rPr>
          <w:rFonts w:ascii="Verdana" w:hAnsi="Verdana" w:cs="Arial"/>
          <w:sz w:val="18"/>
          <w:szCs w:val="18"/>
          <w:lang w:val="ru-RU"/>
        </w:rPr>
        <w:t xml:space="preserve">с правительством/другими </w:t>
      </w:r>
      <w:r w:rsidR="007E01D0" w:rsidRPr="007E01D0">
        <w:rPr>
          <w:rFonts w:ascii="Verdana" w:hAnsi="Verdana" w:cs="Arial"/>
          <w:sz w:val="18"/>
          <w:szCs w:val="18"/>
          <w:lang w:val="ru-RU"/>
        </w:rPr>
        <w:t>организациями</w:t>
      </w:r>
      <w:r w:rsidR="00302B95" w:rsidRPr="007E01D0">
        <w:rPr>
          <w:rFonts w:ascii="Verdana" w:hAnsi="Verdana" w:cs="Arial"/>
          <w:sz w:val="18"/>
          <w:szCs w:val="18"/>
          <w:lang w:val="ru-RU"/>
        </w:rPr>
        <w:t>/</w:t>
      </w:r>
      <w:r w:rsidR="00831063" w:rsidRPr="007E01D0">
        <w:rPr>
          <w:rFonts w:ascii="Verdana" w:hAnsi="Verdana" w:cs="Arial"/>
          <w:sz w:val="18"/>
          <w:szCs w:val="18"/>
          <w:lang w:val="ru-RU"/>
        </w:rPr>
        <w:t>рабоч</w:t>
      </w:r>
      <w:r w:rsidR="007E01D0" w:rsidRPr="007E01D0">
        <w:rPr>
          <w:rFonts w:ascii="Verdana" w:hAnsi="Verdana" w:cs="Arial"/>
          <w:sz w:val="18"/>
          <w:szCs w:val="18"/>
          <w:lang w:val="ru-RU"/>
        </w:rPr>
        <w:t>ей</w:t>
      </w:r>
      <w:r w:rsidR="00831063" w:rsidRPr="007E01D0">
        <w:rPr>
          <w:rFonts w:ascii="Verdana" w:hAnsi="Verdana" w:cs="Arial"/>
          <w:sz w:val="18"/>
          <w:szCs w:val="18"/>
          <w:lang w:val="ru-RU"/>
        </w:rPr>
        <w:t xml:space="preserve"> групп</w:t>
      </w:r>
      <w:r w:rsidR="007E01D0" w:rsidRPr="007E01D0">
        <w:rPr>
          <w:rFonts w:ascii="Verdana" w:hAnsi="Verdana" w:cs="Arial"/>
          <w:sz w:val="18"/>
          <w:szCs w:val="18"/>
          <w:lang w:val="ru-RU"/>
        </w:rPr>
        <w:t>ой</w:t>
      </w:r>
      <w:r w:rsidR="00831063" w:rsidRPr="007E01D0">
        <w:rPr>
          <w:rFonts w:ascii="Verdana" w:hAnsi="Verdana" w:cs="Arial"/>
          <w:sz w:val="18"/>
          <w:szCs w:val="18"/>
          <w:lang w:val="ru-RU"/>
        </w:rPr>
        <w:t xml:space="preserve"> по вопросам денежной помощи (РГВДП)</w:t>
      </w:r>
      <w:r w:rsidR="00302B95" w:rsidRPr="007E01D0">
        <w:rPr>
          <w:rFonts w:ascii="Verdana" w:hAnsi="Verdana" w:cs="Arial"/>
          <w:sz w:val="18"/>
          <w:szCs w:val="18"/>
          <w:lang w:val="ru-RU"/>
        </w:rPr>
        <w:t>/</w:t>
      </w:r>
      <w:r w:rsidR="007E01D0" w:rsidRPr="007E01D0">
        <w:rPr>
          <w:rFonts w:ascii="Verdana" w:hAnsi="Verdana" w:cs="Arial"/>
          <w:sz w:val="18"/>
          <w:szCs w:val="18"/>
          <w:lang w:val="ru-RU"/>
        </w:rPr>
        <w:t>кластерами</w:t>
      </w:r>
      <w:r w:rsidR="00302B95" w:rsidRPr="007E01D0">
        <w:rPr>
          <w:rFonts w:ascii="Verdana" w:hAnsi="Verdana" w:cs="Arial"/>
          <w:sz w:val="18"/>
          <w:szCs w:val="18"/>
          <w:lang w:val="ru-RU"/>
        </w:rPr>
        <w:t xml:space="preserve">, </w:t>
      </w:r>
      <w:r w:rsidR="008F4269">
        <w:rPr>
          <w:rFonts w:ascii="Verdana" w:hAnsi="Verdana" w:cs="Arial"/>
          <w:sz w:val="18"/>
          <w:szCs w:val="18"/>
          <w:lang w:val="ru-RU"/>
        </w:rPr>
        <w:t>если они имеются</w:t>
      </w:r>
      <w:r w:rsidR="00302B95" w:rsidRPr="007E01D0">
        <w:rPr>
          <w:rFonts w:ascii="Verdana" w:hAnsi="Verdana" w:cs="Arial"/>
          <w:sz w:val="18"/>
          <w:szCs w:val="18"/>
          <w:lang w:val="ru-RU"/>
        </w:rPr>
        <w:t>/</w:t>
      </w:r>
      <w:r w:rsidR="008F4269">
        <w:rPr>
          <w:rFonts w:ascii="Verdana" w:hAnsi="Verdana" w:cs="Arial"/>
          <w:sz w:val="18"/>
          <w:szCs w:val="18"/>
          <w:lang w:val="ru-RU"/>
        </w:rPr>
        <w:t>актуальны</w:t>
      </w:r>
      <w:r w:rsidR="00302B95" w:rsidRPr="007E01D0">
        <w:rPr>
          <w:rFonts w:ascii="Verdana" w:hAnsi="Verdana" w:cs="Arial"/>
          <w:sz w:val="18"/>
          <w:szCs w:val="18"/>
          <w:lang w:val="ru-RU"/>
        </w:rPr>
        <w:t>.</w:t>
      </w:r>
    </w:p>
    <w:p w14:paraId="3DADEE7E" w14:textId="047A8F82" w:rsidR="00302B95" w:rsidRPr="009C268D" w:rsidRDefault="00980A69" w:rsidP="00302B95">
      <w:pPr>
        <w:jc w:val="both"/>
        <w:rPr>
          <w:rFonts w:ascii="Verdana" w:hAnsi="Verdana" w:cs="Arial"/>
          <w:b/>
          <w:sz w:val="18"/>
          <w:szCs w:val="18"/>
        </w:rPr>
      </w:pPr>
      <w:r w:rsidRPr="008F4269">
        <w:rPr>
          <w:rFonts w:ascii="Verdana" w:hAnsi="Verdana" w:cs="Arial"/>
          <w:b/>
          <w:sz w:val="18"/>
          <w:szCs w:val="18"/>
          <w:lang w:val="ru-RU"/>
        </w:rPr>
        <w:t>Ход проведения</w:t>
      </w:r>
      <w:r>
        <w:rPr>
          <w:rFonts w:ascii="Verdana" w:hAnsi="Verdana" w:cs="Arial"/>
          <w:b/>
          <w:sz w:val="18"/>
          <w:szCs w:val="18"/>
        </w:rPr>
        <w:t>:</w:t>
      </w:r>
    </w:p>
    <w:p w14:paraId="54A33210" w14:textId="7AE515CF" w:rsidR="00302B95" w:rsidRPr="008F5202" w:rsidRDefault="006A51A0">
      <w:pPr>
        <w:pStyle w:val="a6"/>
        <w:numPr>
          <w:ilvl w:val="0"/>
          <w:numId w:val="19"/>
        </w:numPr>
        <w:ind w:left="709"/>
        <w:jc w:val="both"/>
        <w:rPr>
          <w:rFonts w:ascii="Verdana" w:hAnsi="Verdana" w:cs="Arial"/>
          <w:sz w:val="18"/>
          <w:szCs w:val="18"/>
          <w:lang w:val="ru-RU"/>
        </w:rPr>
      </w:pPr>
      <w:r w:rsidRPr="007F3D8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Участников делят на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три</w:t>
      </w:r>
      <w:r w:rsidRPr="007F3D8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группы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sz w:val="18"/>
          <w:szCs w:val="18"/>
          <w:lang w:val="ru-RU"/>
        </w:rPr>
        <w:t>как раньше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023612">
        <w:rPr>
          <w:rFonts w:ascii="Verdana" w:hAnsi="Verdana" w:cs="Arial"/>
          <w:sz w:val="18"/>
          <w:szCs w:val="18"/>
          <w:lang w:val="ru-RU"/>
        </w:rPr>
        <w:t>оптимальным вариантом является распределение по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C3316D">
        <w:rPr>
          <w:rFonts w:ascii="Verdana" w:hAnsi="Verdana" w:cs="Arial"/>
          <w:sz w:val="18"/>
          <w:szCs w:val="18"/>
          <w:lang w:val="ru-RU"/>
        </w:rPr>
        <w:t>старшинству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(</w:t>
      </w:r>
      <w:r w:rsidR="00C3316D">
        <w:rPr>
          <w:rFonts w:ascii="Verdana" w:hAnsi="Verdana" w:cs="Arial"/>
          <w:sz w:val="18"/>
          <w:szCs w:val="18"/>
          <w:lang w:val="ru-RU"/>
        </w:rPr>
        <w:t>например,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C3316D">
        <w:rPr>
          <w:rFonts w:ascii="Verdana" w:hAnsi="Verdana" w:cs="Arial"/>
          <w:sz w:val="18"/>
          <w:szCs w:val="18"/>
          <w:lang w:val="ru-RU"/>
        </w:rPr>
        <w:t>руководство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>/</w:t>
      </w:r>
      <w:r w:rsidR="00C3316D">
        <w:rPr>
          <w:rFonts w:ascii="Verdana" w:hAnsi="Verdana" w:cs="Arial"/>
          <w:sz w:val="18"/>
          <w:szCs w:val="18"/>
          <w:lang w:val="ru-RU"/>
        </w:rPr>
        <w:t>начальники отделов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C3316D">
        <w:rPr>
          <w:rFonts w:ascii="Verdana" w:hAnsi="Verdana" w:cs="Arial"/>
          <w:sz w:val="18"/>
          <w:szCs w:val="18"/>
          <w:lang w:val="ru-RU"/>
        </w:rPr>
        <w:t>сотрудники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 w:rsidR="00C3316D">
        <w:rPr>
          <w:rFonts w:ascii="Verdana" w:hAnsi="Verdana" w:cs="Arial"/>
          <w:sz w:val="18"/>
          <w:szCs w:val="18"/>
          <w:lang w:val="ru-RU"/>
        </w:rPr>
        <w:t>филиалы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>).</w:t>
      </w:r>
    </w:p>
    <w:p w14:paraId="13C464EF" w14:textId="092BDB01" w:rsidR="00302B95" w:rsidRPr="008F5202" w:rsidRDefault="00587F4D" w:rsidP="00587F4D">
      <w:pPr>
        <w:pStyle w:val="a6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  <w:lang w:val="ru-RU"/>
        </w:rPr>
      </w:pPr>
      <w:r w:rsidRPr="00587F4D">
        <w:rPr>
          <w:rFonts w:ascii="Verdana" w:hAnsi="Verdana" w:cs="Arial"/>
          <w:sz w:val="18"/>
          <w:szCs w:val="18"/>
          <w:lang w:val="ru-RU"/>
        </w:rPr>
        <w:t>Группам дается несколько минут на то, чтобы придумать ключевые вопросы, на которые им нужно ответить, чтобы разработать типичную программу реагирования (например, вид бедствия, место стихийного бедствия, другие участники действий в этом районе, и т.д.). Организаторы заранее подготовят ответы, основываясь на воображении/конкретных условиях, а затем кратко расскажут участникам о мини-сценарии</w:t>
      </w:r>
      <w:r w:rsidR="009C268D" w:rsidRPr="008F5202">
        <w:rPr>
          <w:rFonts w:ascii="Verdana" w:hAnsi="Verdana" w:cs="Arial"/>
          <w:sz w:val="18"/>
          <w:szCs w:val="18"/>
          <w:lang w:val="ru-RU"/>
        </w:rPr>
        <w:t xml:space="preserve"> (15 </w:t>
      </w:r>
      <w:r w:rsidR="004B27E0" w:rsidRPr="00587F4D">
        <w:rPr>
          <w:rFonts w:ascii="Verdana" w:hAnsi="Verdana" w:cs="Arial"/>
          <w:sz w:val="18"/>
          <w:szCs w:val="18"/>
          <w:lang w:val="ru-RU"/>
        </w:rPr>
        <w:t>мин</w:t>
      </w:r>
      <w:r w:rsidR="004B27E0" w:rsidRPr="008F5202">
        <w:rPr>
          <w:rFonts w:ascii="Verdana" w:hAnsi="Verdana" w:cs="Arial"/>
          <w:sz w:val="18"/>
          <w:szCs w:val="18"/>
          <w:lang w:val="ru-RU"/>
        </w:rPr>
        <w:t>)</w:t>
      </w:r>
    </w:p>
    <w:p w14:paraId="7060E57C" w14:textId="000BD9AF" w:rsidR="00302B95" w:rsidRPr="004C3882" w:rsidRDefault="00587F4D" w:rsidP="00587F4D">
      <w:pPr>
        <w:pStyle w:val="a6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</w:rPr>
      </w:pPr>
      <w:r w:rsidRPr="00587F4D">
        <w:rPr>
          <w:rFonts w:ascii="Verdana" w:hAnsi="Verdana" w:cs="Arial"/>
          <w:sz w:val="18"/>
          <w:szCs w:val="18"/>
          <w:lang w:val="ru-RU"/>
        </w:rPr>
        <w:t>Каждая группа работает над двумя этапами программы реагирования с использованием ДВП</w:t>
      </w:r>
      <w:r w:rsidR="00E7506D" w:rsidRPr="00587F4D">
        <w:rPr>
          <w:rFonts w:ascii="Verdana" w:hAnsi="Verdana" w:cs="Arial"/>
          <w:sz w:val="18"/>
          <w:szCs w:val="18"/>
          <w:lang w:val="ru-RU"/>
        </w:rPr>
        <w:t>.</w:t>
      </w:r>
      <w:r w:rsidR="004C3882" w:rsidRPr="00587F4D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587F4D">
        <w:rPr>
          <w:rFonts w:ascii="Verdana" w:hAnsi="Verdana" w:cs="Arial"/>
          <w:sz w:val="18"/>
          <w:szCs w:val="18"/>
          <w:lang w:val="ru-RU"/>
        </w:rPr>
        <w:t>Предусмотрены следующие этапы</w:t>
      </w:r>
      <w:r w:rsidR="00302B95" w:rsidRPr="004C3882">
        <w:rPr>
          <w:rFonts w:ascii="Verdana" w:hAnsi="Verdana" w:cs="Arial"/>
          <w:sz w:val="18"/>
          <w:szCs w:val="18"/>
        </w:rPr>
        <w:t>:</w:t>
      </w:r>
    </w:p>
    <w:p w14:paraId="5050BCE2" w14:textId="2554162E" w:rsidR="00302B95" w:rsidRPr="004C3882" w:rsidRDefault="00F500DF">
      <w:pPr>
        <w:pStyle w:val="a6"/>
        <w:numPr>
          <w:ilvl w:val="0"/>
          <w:numId w:val="17"/>
        </w:numPr>
        <w:spacing w:after="160" w:line="259" w:lineRule="auto"/>
        <w:ind w:left="1843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Оценка потребностей</w:t>
      </w:r>
    </w:p>
    <w:p w14:paraId="446B073D" w14:textId="6F44D2F4" w:rsidR="00302B95" w:rsidRPr="004C3882" w:rsidRDefault="00F500DF">
      <w:pPr>
        <w:pStyle w:val="a6"/>
        <w:numPr>
          <w:ilvl w:val="0"/>
          <w:numId w:val="17"/>
        </w:numPr>
        <w:spacing w:after="160" w:line="259" w:lineRule="auto"/>
        <w:ind w:left="1843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Оценка рынков</w:t>
      </w:r>
    </w:p>
    <w:p w14:paraId="59018088" w14:textId="7E84D2FA" w:rsidR="00302B95" w:rsidRPr="008F5202" w:rsidRDefault="00F500DF">
      <w:pPr>
        <w:pStyle w:val="a6"/>
        <w:numPr>
          <w:ilvl w:val="0"/>
          <w:numId w:val="17"/>
        </w:numPr>
        <w:spacing w:after="160" w:line="259" w:lineRule="auto"/>
        <w:ind w:left="1843" w:hanging="425"/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Поставщики финансовых услуг (ПФУ)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sz w:val="18"/>
          <w:szCs w:val="18"/>
          <w:lang w:val="ru-RU"/>
        </w:rPr>
        <w:t>оценка организационного потенциала и рисков</w:t>
      </w:r>
    </w:p>
    <w:p w14:paraId="29ACC54A" w14:textId="5BE86ABE" w:rsidR="00302B95" w:rsidRPr="004C3882" w:rsidRDefault="00F500DF">
      <w:pPr>
        <w:pStyle w:val="a6"/>
        <w:numPr>
          <w:ilvl w:val="0"/>
          <w:numId w:val="17"/>
        </w:numPr>
        <w:spacing w:after="160" w:line="259" w:lineRule="auto"/>
        <w:ind w:left="1843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Анализ реагирования</w:t>
      </w:r>
    </w:p>
    <w:p w14:paraId="6419603A" w14:textId="274A3925" w:rsidR="00302B95" w:rsidRPr="004C3882" w:rsidRDefault="00F500DF">
      <w:pPr>
        <w:pStyle w:val="a6"/>
        <w:numPr>
          <w:ilvl w:val="0"/>
          <w:numId w:val="17"/>
        </w:numPr>
        <w:spacing w:after="160" w:line="259" w:lineRule="auto"/>
        <w:ind w:left="1843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Реализация</w:t>
      </w:r>
    </w:p>
    <w:p w14:paraId="3C8D81B0" w14:textId="22CB018E" w:rsidR="00302B95" w:rsidRPr="008F5202" w:rsidRDefault="00F500DF">
      <w:pPr>
        <w:pStyle w:val="a6"/>
        <w:numPr>
          <w:ilvl w:val="0"/>
          <w:numId w:val="17"/>
        </w:numPr>
        <w:spacing w:after="160" w:line="259" w:lineRule="auto"/>
        <w:ind w:left="1843" w:hanging="425"/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Мониторинг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sz w:val="18"/>
          <w:szCs w:val="18"/>
          <w:lang w:val="ru-RU"/>
        </w:rPr>
        <w:t>оценка и обобщение полученного опыта</w:t>
      </w:r>
    </w:p>
    <w:p w14:paraId="1BB51701" w14:textId="476D0FF1" w:rsidR="00302B95" w:rsidRPr="008F5202" w:rsidRDefault="00F500DF" w:rsidP="004C3882">
      <w:pPr>
        <w:pStyle w:val="a6"/>
        <w:ind w:left="1843" w:hanging="425"/>
        <w:jc w:val="both"/>
        <w:rPr>
          <w:rFonts w:ascii="Verdana" w:hAnsi="Verdana" w:cs="Arial"/>
          <w:i/>
          <w:sz w:val="18"/>
          <w:szCs w:val="18"/>
          <w:lang w:val="ru-RU"/>
        </w:rPr>
      </w:pPr>
      <w:r>
        <w:rPr>
          <w:rFonts w:ascii="Verdana" w:hAnsi="Verdana" w:cs="Arial"/>
          <w:i/>
          <w:sz w:val="18"/>
          <w:szCs w:val="18"/>
          <w:lang w:val="ru-RU"/>
        </w:rPr>
        <w:t>Примечание</w:t>
      </w:r>
      <w:r w:rsidR="00302B95" w:rsidRPr="008F5202">
        <w:rPr>
          <w:rFonts w:ascii="Verdana" w:hAnsi="Verdana" w:cs="Arial"/>
          <w:i/>
          <w:sz w:val="18"/>
          <w:szCs w:val="18"/>
          <w:lang w:val="ru-RU"/>
        </w:rPr>
        <w:t xml:space="preserve">: </w:t>
      </w:r>
      <w:r w:rsidR="00544103">
        <w:rPr>
          <w:rFonts w:ascii="Verdana" w:hAnsi="Verdana" w:cs="Arial"/>
          <w:i/>
          <w:sz w:val="18"/>
          <w:szCs w:val="18"/>
          <w:lang w:val="ru-RU"/>
        </w:rPr>
        <w:t>Во все этапы включена подотчетность</w:t>
      </w:r>
      <w:r w:rsidR="00302B95" w:rsidRPr="008F5202">
        <w:rPr>
          <w:rFonts w:ascii="Verdana" w:hAnsi="Verdana" w:cs="Arial"/>
          <w:i/>
          <w:sz w:val="18"/>
          <w:szCs w:val="18"/>
          <w:lang w:val="ru-RU"/>
        </w:rPr>
        <w:t>.</w:t>
      </w:r>
    </w:p>
    <w:p w14:paraId="0D404195" w14:textId="115BDF17" w:rsidR="00302B95" w:rsidRPr="008F5202" w:rsidRDefault="004D4BC2" w:rsidP="004D4BC2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4D4BC2">
        <w:rPr>
          <w:rFonts w:ascii="Verdana" w:hAnsi="Verdana" w:cs="Arial"/>
          <w:sz w:val="18"/>
          <w:szCs w:val="18"/>
          <w:lang w:val="ru-RU"/>
        </w:rPr>
        <w:t>Каждая группа обсуждает, что она будет делать</w:t>
      </w:r>
      <w:r>
        <w:rPr>
          <w:rFonts w:ascii="Verdana" w:hAnsi="Verdana" w:cs="Arial"/>
          <w:sz w:val="18"/>
          <w:szCs w:val="18"/>
          <w:lang w:val="ru-RU"/>
        </w:rPr>
        <w:t>,</w:t>
      </w:r>
      <w:r w:rsidRPr="004D4BC2">
        <w:rPr>
          <w:rFonts w:ascii="Verdana" w:hAnsi="Verdana" w:cs="Arial"/>
          <w:sz w:val="18"/>
          <w:szCs w:val="18"/>
          <w:lang w:val="ru-RU"/>
        </w:rPr>
        <w:t xml:space="preserve"> и какие инструменты будет использовать на данном этапе. Участники заполняют столбцы «Что вам следует сделать</w:t>
      </w:r>
      <w:r>
        <w:rPr>
          <w:rFonts w:ascii="Verdana" w:hAnsi="Verdana" w:cs="Arial"/>
          <w:sz w:val="18"/>
          <w:szCs w:val="18"/>
          <w:lang w:val="ru-RU"/>
        </w:rPr>
        <w:t>?</w:t>
      </w:r>
      <w:r w:rsidRPr="004D4BC2">
        <w:rPr>
          <w:rFonts w:ascii="Verdana" w:hAnsi="Verdana" w:cs="Arial"/>
          <w:sz w:val="18"/>
          <w:szCs w:val="18"/>
          <w:lang w:val="ru-RU"/>
        </w:rPr>
        <w:t>» и «Какие инструменты/методы вам следует использовать</w:t>
      </w:r>
      <w:r>
        <w:rPr>
          <w:rFonts w:ascii="Verdana" w:hAnsi="Verdana" w:cs="Arial"/>
          <w:sz w:val="18"/>
          <w:szCs w:val="18"/>
          <w:lang w:val="ru-RU"/>
        </w:rPr>
        <w:t>?</w:t>
      </w:r>
      <w:r w:rsidRPr="004D4BC2">
        <w:rPr>
          <w:rFonts w:ascii="Verdana" w:hAnsi="Verdana" w:cs="Arial"/>
          <w:sz w:val="18"/>
          <w:szCs w:val="18"/>
          <w:lang w:val="ru-RU"/>
        </w:rPr>
        <w:t>» в таблице ниже (1 час</w:t>
      </w:r>
      <w:r w:rsidR="009C268D" w:rsidRPr="008F5202">
        <w:rPr>
          <w:rFonts w:ascii="Verdana" w:hAnsi="Verdana" w:cs="Arial"/>
          <w:sz w:val="18"/>
          <w:szCs w:val="18"/>
          <w:lang w:val="ru-RU"/>
        </w:rPr>
        <w:t>)</w:t>
      </w:r>
    </w:p>
    <w:tbl>
      <w:tblPr>
        <w:tblStyle w:val="ad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327"/>
        <w:gridCol w:w="1577"/>
        <w:gridCol w:w="1520"/>
        <w:gridCol w:w="3088"/>
      </w:tblGrid>
      <w:tr w:rsidR="004C3882" w:rsidRPr="008F5202" w14:paraId="7D58D88A" w14:textId="77777777" w:rsidTr="00BC009E">
        <w:tc>
          <w:tcPr>
            <w:tcW w:w="1673" w:type="dxa"/>
          </w:tcPr>
          <w:p w14:paraId="752097CA" w14:textId="4117B82D" w:rsidR="00302B95" w:rsidRPr="00AC7A76" w:rsidRDefault="00AC7A76" w:rsidP="00BC009E">
            <w:pPr>
              <w:ind w:right="-108"/>
              <w:jc w:val="both"/>
              <w:rPr>
                <w:rFonts w:ascii="Verdana" w:hAnsi="Verdana" w:cs="Arial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ru-RU"/>
              </w:rPr>
              <w:t>Этап</w:t>
            </w:r>
          </w:p>
        </w:tc>
        <w:tc>
          <w:tcPr>
            <w:tcW w:w="1327" w:type="dxa"/>
          </w:tcPr>
          <w:p w14:paraId="7E6C1617" w14:textId="10501BE8" w:rsidR="00302B95" w:rsidRPr="008F5202" w:rsidRDefault="00AC7A76" w:rsidP="00B62F1B">
            <w:pPr>
              <w:ind w:right="-177"/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  <w:t>Что вам следует сделать</w:t>
            </w:r>
            <w:r w:rsidR="00302B95" w:rsidRPr="008F5202"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  <w:t xml:space="preserve">? </w:t>
            </w:r>
            <w:r w:rsidR="00302B95" w:rsidRPr="008F520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(</w:t>
            </w:r>
            <w:r w:rsidR="00B62F1B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у</w:t>
            </w:r>
            <w:r w:rsidR="004D4BC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казать отдел</w:t>
            </w:r>
            <w:r w:rsidR="00302B95" w:rsidRPr="008F520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1577" w:type="dxa"/>
          </w:tcPr>
          <w:p w14:paraId="13987E59" w14:textId="3836852D" w:rsidR="00302B95" w:rsidRPr="008F5202" w:rsidRDefault="00F500DF" w:rsidP="00F500DF">
            <w:pPr>
              <w:ind w:right="-39"/>
              <w:rPr>
                <w:rFonts w:ascii="Verdana" w:hAnsi="Verdana" w:cs="Arial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ru-RU"/>
              </w:rPr>
              <w:t>Какие инструменты или методы вам следует использовать</w:t>
            </w:r>
            <w:r w:rsidR="00302B95" w:rsidRPr="008F5202">
              <w:rPr>
                <w:rFonts w:ascii="Verdana" w:hAnsi="Verdana" w:cs="Arial"/>
                <w:b/>
                <w:sz w:val="16"/>
                <w:szCs w:val="16"/>
                <w:lang w:val="ru-RU"/>
              </w:rPr>
              <w:t>?</w:t>
            </w:r>
          </w:p>
        </w:tc>
        <w:tc>
          <w:tcPr>
            <w:tcW w:w="1520" w:type="dxa"/>
          </w:tcPr>
          <w:p w14:paraId="5C33D7E6" w14:textId="3A36A503" w:rsidR="00302B95" w:rsidRPr="008F5202" w:rsidRDefault="00BC009E" w:rsidP="00F500DF">
            <w:pPr>
              <w:ind w:right="-78"/>
              <w:rPr>
                <w:rFonts w:ascii="Verdana" w:hAnsi="Verdana" w:cs="Arial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ru-RU"/>
              </w:rPr>
              <w:t>Упущенная группами важная информация</w:t>
            </w:r>
            <w:r w:rsidR="00302B95" w:rsidRPr="008F5202">
              <w:rPr>
                <w:rFonts w:ascii="Verdana" w:hAnsi="Verdana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4BEE7BE7" w14:textId="74220E56" w:rsidR="00302B95" w:rsidRPr="008F5202" w:rsidRDefault="00302B95" w:rsidP="00B62F1B">
            <w:pPr>
              <w:ind w:right="-78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8F520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(</w:t>
            </w:r>
            <w:r w:rsidR="00B62F1B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в</w:t>
            </w:r>
            <w:r w:rsidR="00BC009E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ходе пленарного обсуждения</w:t>
            </w:r>
            <w:r w:rsidRPr="008F520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– </w:t>
            </w:r>
            <w:r w:rsidR="00BC009E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желательно записать,</w:t>
            </w:r>
            <w:r w:rsidRPr="008F520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BC009E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поскольку </w:t>
            </w:r>
            <w:r w:rsidR="00BC009E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lastRenderedPageBreak/>
              <w:t>вопрос, который не был поднят,</w:t>
            </w:r>
            <w:r w:rsidRPr="008F520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BC009E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сам по себе является фактом</w:t>
            </w:r>
            <w:r w:rsidRPr="008F5202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3088" w:type="dxa"/>
          </w:tcPr>
          <w:p w14:paraId="17143598" w14:textId="5EA5152F" w:rsidR="00302B95" w:rsidRPr="008F5202" w:rsidRDefault="005869BE" w:rsidP="005869BE">
            <w:pPr>
              <w:ind w:right="-108"/>
              <w:rPr>
                <w:rFonts w:ascii="Verdana" w:hAnsi="Verdana" w:cs="Arial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ru-RU"/>
              </w:rPr>
              <w:lastRenderedPageBreak/>
              <w:t>Что представляется</w:t>
            </w:r>
            <w:r w:rsidR="00302B95" w:rsidRPr="008F5202">
              <w:rPr>
                <w:rFonts w:ascii="Verdana" w:hAnsi="Verdana" w:cs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  <w:lang w:val="ru-RU"/>
              </w:rPr>
              <w:t>«подходящим»</w:t>
            </w:r>
            <w:r w:rsidR="00302B95" w:rsidRPr="008F5202">
              <w:rPr>
                <w:rFonts w:ascii="Verdana" w:hAnsi="Verdana" w:cs="Arial"/>
                <w:b/>
                <w:sz w:val="16"/>
                <w:szCs w:val="16"/>
                <w:lang w:val="ru-RU"/>
              </w:rPr>
              <w:t xml:space="preserve"> </w:t>
            </w:r>
            <w:r w:rsidR="00302B95" w:rsidRPr="008F5202">
              <w:rPr>
                <w:rFonts w:ascii="Verdana" w:hAnsi="Verdana" w:cs="Arial"/>
                <w:i/>
                <w:sz w:val="16"/>
                <w:szCs w:val="16"/>
                <w:lang w:val="ru-RU"/>
              </w:rPr>
              <w:t>(</w:t>
            </w:r>
            <w:r w:rsidRPr="005869BE">
              <w:rPr>
                <w:rFonts w:ascii="Verdana" w:hAnsi="Verdana" w:cs="Arial"/>
                <w:i/>
                <w:sz w:val="16"/>
                <w:szCs w:val="16"/>
                <w:lang w:val="ru-RU"/>
              </w:rPr>
              <w:t>примеры подсказок для организаторов для демонстрации/обсуждения в конце - их можно адаптировать</w:t>
            </w:r>
            <w:r w:rsidR="009C268D" w:rsidRPr="008F5202">
              <w:rPr>
                <w:rFonts w:ascii="Verdana" w:hAnsi="Verdana" w:cs="Arial"/>
                <w:i/>
                <w:sz w:val="16"/>
                <w:szCs w:val="16"/>
                <w:lang w:val="ru-RU"/>
              </w:rPr>
              <w:t>)</w:t>
            </w:r>
          </w:p>
        </w:tc>
      </w:tr>
      <w:tr w:rsidR="004C3882" w:rsidRPr="008F5202" w14:paraId="42AD9A4A" w14:textId="77777777" w:rsidTr="00BC009E">
        <w:tc>
          <w:tcPr>
            <w:tcW w:w="1673" w:type="dxa"/>
          </w:tcPr>
          <w:p w14:paraId="54781B8B" w14:textId="7FDA1E0F" w:rsidR="00302B95" w:rsidRPr="00F500DF" w:rsidRDefault="00F500DF" w:rsidP="00BC009E">
            <w:pPr>
              <w:ind w:right="-108"/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Оценка потребностей после чрезвычайной ситуации</w:t>
            </w:r>
          </w:p>
          <w:p w14:paraId="1EC5959D" w14:textId="77777777" w:rsidR="00302B95" w:rsidRPr="004C3882" w:rsidRDefault="00302B95" w:rsidP="00BC009E">
            <w:pPr>
              <w:ind w:right="-108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7" w:type="dxa"/>
          </w:tcPr>
          <w:p w14:paraId="1D097404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77" w:type="dxa"/>
          </w:tcPr>
          <w:p w14:paraId="0EB477FA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3C6B5FFA" w14:textId="77777777" w:rsidR="00302B95" w:rsidRPr="004C3882" w:rsidRDefault="00302B95" w:rsidP="00F500DF">
            <w:pPr>
              <w:pStyle w:val="a6"/>
              <w:ind w:left="360" w:right="-78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7E4DCF76" w14:textId="6C39AF50" w:rsidR="00302B95" w:rsidRPr="00D85F95" w:rsidRDefault="00D85F95" w:rsidP="00D85F95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D85F95">
              <w:rPr>
                <w:rFonts w:ascii="Verdana" w:hAnsi="Verdana" w:cs="Arial"/>
                <w:sz w:val="16"/>
                <w:szCs w:val="16"/>
                <w:lang w:val="ru-RU"/>
              </w:rPr>
              <w:t>Соответствующее составление карты ключевых заинтересованных сторон</w:t>
            </w:r>
            <w:r w:rsidR="00302B95" w:rsidRPr="00D85F95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</w:p>
          <w:p w14:paraId="7C63A538" w14:textId="5C6A2F2D" w:rsidR="004C3882" w:rsidRPr="00C758AA" w:rsidRDefault="00C758AA" w:rsidP="00C758AA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C758AA">
              <w:rPr>
                <w:rFonts w:ascii="Verdana" w:hAnsi="Verdana" w:cs="Arial"/>
                <w:sz w:val="16"/>
                <w:szCs w:val="16"/>
                <w:lang w:val="ru-RU"/>
              </w:rPr>
              <w:t>Соответствующее использование вопросов по ДВП, интегрированных в инструменты оценки НО (доступ к рынкам, доступ к ПФУ, предыдущий опыт предоставления денежной помощи и т.д.</w:t>
            </w:r>
            <w:r w:rsidR="00302B95" w:rsidRPr="00C758AA">
              <w:rPr>
                <w:rFonts w:ascii="Verdana" w:hAnsi="Verdana" w:cs="Arial"/>
                <w:sz w:val="16"/>
                <w:szCs w:val="16"/>
                <w:lang w:val="ru-RU"/>
              </w:rPr>
              <w:t>).</w:t>
            </w:r>
          </w:p>
          <w:p w14:paraId="0EE357D7" w14:textId="23CFB8A8" w:rsidR="004C3882" w:rsidRPr="008F5202" w:rsidRDefault="00C758AA" w:rsidP="00C758AA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Разбивка данных по возрасту,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полу и разнообразию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. </w:t>
            </w:r>
          </w:p>
        </w:tc>
      </w:tr>
      <w:tr w:rsidR="004C3882" w:rsidRPr="004C3882" w14:paraId="45D8B0E2" w14:textId="77777777" w:rsidTr="00BC009E">
        <w:tc>
          <w:tcPr>
            <w:tcW w:w="1673" w:type="dxa"/>
          </w:tcPr>
          <w:p w14:paraId="1904D1CA" w14:textId="1FE16F0A" w:rsidR="00302B95" w:rsidRPr="00F500DF" w:rsidRDefault="00F500DF" w:rsidP="00BC009E">
            <w:pPr>
              <w:ind w:right="-108"/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Оценка рынков</w:t>
            </w:r>
          </w:p>
        </w:tc>
        <w:tc>
          <w:tcPr>
            <w:tcW w:w="1327" w:type="dxa"/>
          </w:tcPr>
          <w:p w14:paraId="68F1021B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14:paraId="00EAA9D8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45826363" w14:textId="77777777" w:rsidR="00302B95" w:rsidRPr="004C3882" w:rsidRDefault="00302B95" w:rsidP="00F500DF">
            <w:pPr>
              <w:pStyle w:val="a6"/>
              <w:ind w:left="360" w:right="-78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171A4693" w14:textId="4B540450" w:rsidR="009C268D" w:rsidRPr="008F5202" w:rsidRDefault="005869BE" w:rsidP="00D85F95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Использование быстрой оценки рынков (</w:t>
            </w:r>
            <w:r w:rsidRPr="008F5202">
              <w:rPr>
                <w:rFonts w:ascii="Verdana" w:hAnsi="Verdana" w:cs="Arial"/>
                <w:sz w:val="16"/>
                <w:szCs w:val="16"/>
                <w:lang w:val="ru-RU"/>
              </w:rPr>
              <w:t>БОР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)</w:t>
            </w:r>
            <w:r w:rsidR="009C268D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и руководства по оценке рисков</w:t>
            </w:r>
            <w:r w:rsidR="009C268D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(РОР)</w:t>
            </w:r>
            <w:r w:rsidR="009C268D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или эквивалентного инструмента</w:t>
            </w:r>
          </w:p>
          <w:p w14:paraId="362BB558" w14:textId="154BFF9E" w:rsidR="00302B95" w:rsidRPr="004C3882" w:rsidRDefault="00C758AA" w:rsidP="00C758AA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Достаточное у</w:t>
            </w:r>
            <w:r w:rsidR="005869BE">
              <w:rPr>
                <w:rFonts w:ascii="Verdana" w:hAnsi="Verdana" w:cs="Arial"/>
                <w:sz w:val="16"/>
                <w:szCs w:val="16"/>
                <w:lang w:val="ru-RU"/>
              </w:rPr>
              <w:t>частие отдела логистики</w:t>
            </w:r>
          </w:p>
        </w:tc>
      </w:tr>
      <w:tr w:rsidR="004C3882" w:rsidRPr="008F5202" w14:paraId="1A4930E4" w14:textId="77777777" w:rsidTr="00BC009E">
        <w:tc>
          <w:tcPr>
            <w:tcW w:w="1673" w:type="dxa"/>
          </w:tcPr>
          <w:p w14:paraId="2506A59F" w14:textId="57227E28" w:rsidR="00302B95" w:rsidRPr="008F5202" w:rsidRDefault="00F500DF" w:rsidP="00BC009E">
            <w:pPr>
              <w:ind w:right="-108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F500DF">
              <w:rPr>
                <w:rFonts w:ascii="Verdana" w:hAnsi="Verdana" w:cs="Arial"/>
                <w:sz w:val="16"/>
                <w:szCs w:val="16"/>
                <w:lang w:val="ru-RU"/>
              </w:rPr>
              <w:t>Поставщики финансовых услуг</w:t>
            </w:r>
            <w:r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 w:rsidRPr="00F500DF">
              <w:rPr>
                <w:rFonts w:ascii="Verdana" w:hAnsi="Verdana" w:cs="Arial"/>
                <w:sz w:val="16"/>
                <w:szCs w:val="16"/>
                <w:lang w:val="ru-RU"/>
              </w:rPr>
              <w:t>оценка организационного потенциала и рисков</w:t>
            </w:r>
          </w:p>
        </w:tc>
        <w:tc>
          <w:tcPr>
            <w:tcW w:w="1327" w:type="dxa"/>
          </w:tcPr>
          <w:p w14:paraId="0B0C7E3C" w14:textId="77777777" w:rsidR="00302B95" w:rsidRPr="008F520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</w:p>
        </w:tc>
        <w:tc>
          <w:tcPr>
            <w:tcW w:w="1577" w:type="dxa"/>
          </w:tcPr>
          <w:p w14:paraId="7953837C" w14:textId="77777777" w:rsidR="00302B95" w:rsidRPr="008F520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</w:p>
        </w:tc>
        <w:tc>
          <w:tcPr>
            <w:tcW w:w="1520" w:type="dxa"/>
          </w:tcPr>
          <w:p w14:paraId="13E81506" w14:textId="77777777" w:rsidR="00302B95" w:rsidRPr="008F5202" w:rsidRDefault="00302B95" w:rsidP="00F500DF">
            <w:pPr>
              <w:ind w:right="-78"/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</w:p>
        </w:tc>
        <w:tc>
          <w:tcPr>
            <w:tcW w:w="3088" w:type="dxa"/>
          </w:tcPr>
          <w:p w14:paraId="006FCF8C" w14:textId="5CE7ABE3" w:rsidR="004C3882" w:rsidRDefault="00D85F95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</w:rPr>
            </w:pPr>
            <w:r w:rsidRPr="00D85F95">
              <w:rPr>
                <w:rFonts w:ascii="Verdana" w:hAnsi="Verdana" w:cs="Arial"/>
                <w:sz w:val="16"/>
                <w:szCs w:val="16"/>
                <w:lang w:val="ru-RU"/>
              </w:rPr>
              <w:t>Соответствующее составление карты</w:t>
            </w:r>
            <w:r w:rsidR="004C3882" w:rsidRPr="2B003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869BE">
              <w:rPr>
                <w:rFonts w:ascii="Verdana" w:hAnsi="Verdana" w:cs="Arial"/>
                <w:sz w:val="16"/>
                <w:szCs w:val="16"/>
              </w:rPr>
              <w:t>ПФУ</w:t>
            </w:r>
          </w:p>
          <w:p w14:paraId="19AD44A5" w14:textId="2E84915B" w:rsidR="004C3882" w:rsidRPr="008F5202" w:rsidRDefault="00C758AA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Достаточное участие финансово</w:t>
            </w:r>
            <w:r w:rsidR="00AE1F20">
              <w:rPr>
                <w:rFonts w:ascii="Verdana" w:hAnsi="Verdana" w:cs="Arial"/>
                <w:sz w:val="16"/>
                <w:szCs w:val="16"/>
                <w:lang w:val="ru-RU"/>
              </w:rPr>
              <w:t>го отдела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 xml:space="preserve"> и отдела логистики</w:t>
            </w:r>
          </w:p>
          <w:p w14:paraId="497B4D16" w14:textId="4DA4AD25" w:rsidR="00302B95" w:rsidRPr="008F5202" w:rsidRDefault="00B8444A" w:rsidP="00B8444A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Утвержденный объем работ</w:t>
            </w:r>
            <w:r w:rsidR="004C3882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рамочные соглашения</w:t>
            </w:r>
            <w:r w:rsidR="004C3882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договоры и т.д.</w:t>
            </w:r>
          </w:p>
        </w:tc>
      </w:tr>
      <w:tr w:rsidR="004C3882" w:rsidRPr="008F5202" w14:paraId="354AD450" w14:textId="77777777" w:rsidTr="00BC009E">
        <w:tc>
          <w:tcPr>
            <w:tcW w:w="1673" w:type="dxa"/>
          </w:tcPr>
          <w:p w14:paraId="04E563E3" w14:textId="6EBE9F23" w:rsidR="00302B95" w:rsidRPr="00F500DF" w:rsidRDefault="00F500DF" w:rsidP="00BC009E">
            <w:pPr>
              <w:ind w:right="-108"/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Анализ реагирования</w:t>
            </w:r>
          </w:p>
        </w:tc>
        <w:tc>
          <w:tcPr>
            <w:tcW w:w="1327" w:type="dxa"/>
          </w:tcPr>
          <w:p w14:paraId="6F35B2C2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14:paraId="7A17BEA0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7BF8ED98" w14:textId="77777777" w:rsidR="00302B95" w:rsidRPr="004C3882" w:rsidRDefault="00302B95" w:rsidP="00F500DF">
            <w:pPr>
              <w:pStyle w:val="a6"/>
              <w:ind w:left="360" w:right="-78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17BFC899" w14:textId="1336F36F" w:rsidR="00302B95" w:rsidRPr="008F5202" w:rsidRDefault="004354E8" w:rsidP="004354E8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354E8">
              <w:rPr>
                <w:rFonts w:ascii="Verdana" w:hAnsi="Verdana" w:cs="Arial"/>
                <w:sz w:val="16"/>
                <w:szCs w:val="16"/>
                <w:lang w:val="ru-RU"/>
              </w:rPr>
              <w:t>Выбор способа и механизма</w:t>
            </w:r>
            <w:r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Pr="004354E8">
              <w:rPr>
                <w:rFonts w:ascii="Verdana" w:hAnsi="Verdana" w:cs="Arial"/>
                <w:sz w:val="16"/>
                <w:szCs w:val="16"/>
                <w:lang w:val="ru-RU"/>
              </w:rPr>
              <w:t xml:space="preserve">реагирования основывается на следующих факторах: соответствие целям оперативных мер, потенциал организации/партнеров в отношении реализации различных способов/механизмов, предпочтения и возможности получателей помощи, риски/снижение рисков (включая </w:t>
            </w:r>
            <w:r w:rsidR="00AE1F20" w:rsidRPr="004354E8">
              <w:rPr>
                <w:rFonts w:ascii="Verdana" w:hAnsi="Verdana" w:cs="Arial"/>
                <w:sz w:val="16"/>
                <w:szCs w:val="16"/>
                <w:lang w:val="ru-RU"/>
              </w:rPr>
              <w:t>риски</w:t>
            </w:r>
            <w:r w:rsidR="00AE1F20" w:rsidRPr="004354E8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Pr="004354E8">
              <w:rPr>
                <w:rFonts w:ascii="Verdana" w:hAnsi="Verdana" w:cs="Arial"/>
                <w:sz w:val="16"/>
                <w:szCs w:val="16"/>
                <w:lang w:val="ru-RU"/>
              </w:rPr>
              <w:t>связанные с обеспечением защиты), стоимость и согласованность с политиками и методами правительства/других участников</w:t>
            </w:r>
            <w:r w:rsidR="00302B95" w:rsidRPr="004354E8">
              <w:rPr>
                <w:rFonts w:ascii="Verdana" w:hAnsi="Verdana" w:cs="Arial"/>
                <w:sz w:val="16"/>
                <w:szCs w:val="16"/>
                <w:lang w:val="ru-RU"/>
              </w:rPr>
              <w:t>.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</w:p>
          <w:p w14:paraId="337F4A1C" w14:textId="6BF52679" w:rsidR="00302B95" w:rsidRPr="008F5202" w:rsidRDefault="00B8444A" w:rsidP="00623E0E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Сумма перевода средств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>основана на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="00C758AA">
              <w:rPr>
                <w:rFonts w:ascii="Verdana" w:hAnsi="Verdana" w:cs="Arial"/>
                <w:sz w:val="16"/>
                <w:szCs w:val="16"/>
                <w:lang w:val="ru-RU"/>
              </w:rPr>
              <w:t>минимальн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>ой</w:t>
            </w:r>
            <w:r w:rsidR="00C758AA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="002D2453">
              <w:rPr>
                <w:rFonts w:ascii="Verdana" w:hAnsi="Verdana" w:cs="Arial"/>
                <w:sz w:val="16"/>
                <w:szCs w:val="16"/>
                <w:lang w:val="ru-RU"/>
              </w:rPr>
              <w:t xml:space="preserve">потребительской </w:t>
            </w:r>
            <w:r w:rsidR="00C758AA">
              <w:rPr>
                <w:rFonts w:ascii="Verdana" w:hAnsi="Verdana" w:cs="Arial"/>
                <w:sz w:val="16"/>
                <w:szCs w:val="16"/>
                <w:lang w:val="ru-RU"/>
              </w:rPr>
              <w:t>корзин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>е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(</w:t>
            </w:r>
            <w:r w:rsidR="00C758AA">
              <w:rPr>
                <w:rFonts w:ascii="Verdana" w:hAnsi="Verdana" w:cs="Arial"/>
                <w:sz w:val="16"/>
                <w:szCs w:val="16"/>
                <w:lang w:val="ru-RU"/>
              </w:rPr>
              <w:t>М</w:t>
            </w:r>
            <w:r w:rsidR="002D2453">
              <w:rPr>
                <w:rFonts w:ascii="Verdana" w:hAnsi="Verdana" w:cs="Arial"/>
                <w:sz w:val="16"/>
                <w:szCs w:val="16"/>
                <w:lang w:val="ru-RU"/>
              </w:rPr>
              <w:t>П</w:t>
            </w:r>
            <w:r w:rsidR="00C758AA">
              <w:rPr>
                <w:rFonts w:ascii="Verdana" w:hAnsi="Verdana" w:cs="Arial"/>
                <w:sz w:val="16"/>
                <w:szCs w:val="16"/>
                <w:lang w:val="ru-RU"/>
              </w:rPr>
              <w:t>К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>).</w:t>
            </w:r>
            <w:r w:rsidR="009C268D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>Используемые критерии определения целевых групп привязаны к задачам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>оперативных мер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>актуальны</w:t>
            </w:r>
            <w:r w:rsidR="002D2453">
              <w:rPr>
                <w:rFonts w:ascii="Verdana" w:hAnsi="Verdana" w:cs="Arial"/>
                <w:sz w:val="16"/>
                <w:szCs w:val="16"/>
                <w:lang w:val="ru-RU"/>
              </w:rPr>
              <w:t>х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 xml:space="preserve"> для местного населения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="00180A17">
              <w:rPr>
                <w:rFonts w:ascii="Verdana" w:hAnsi="Verdana" w:cs="Arial"/>
                <w:sz w:val="16"/>
                <w:szCs w:val="16"/>
                <w:lang w:val="ru-RU"/>
              </w:rPr>
              <w:t>и конкретной ситуации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 w:rsidR="00623E0E">
              <w:rPr>
                <w:rFonts w:ascii="Verdana" w:hAnsi="Verdana" w:cs="Arial"/>
                <w:sz w:val="16"/>
                <w:szCs w:val="16"/>
                <w:lang w:val="ru-RU"/>
              </w:rPr>
              <w:t>и целесообразны с точки зрения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 w:rsidR="00623E0E">
              <w:rPr>
                <w:rFonts w:ascii="Verdana" w:hAnsi="Verdana" w:cs="Arial"/>
                <w:sz w:val="16"/>
                <w:szCs w:val="16"/>
                <w:lang w:val="ru-RU"/>
              </w:rPr>
              <w:t>доступных ресурсов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>.</w:t>
            </w:r>
          </w:p>
        </w:tc>
      </w:tr>
      <w:tr w:rsidR="004C3882" w:rsidRPr="008F5202" w14:paraId="4FE85954" w14:textId="77777777" w:rsidTr="00BC009E">
        <w:tc>
          <w:tcPr>
            <w:tcW w:w="1673" w:type="dxa"/>
          </w:tcPr>
          <w:p w14:paraId="12BFC720" w14:textId="309EDCDC" w:rsidR="00302B95" w:rsidRPr="00F500DF" w:rsidRDefault="00F500DF" w:rsidP="00BC009E">
            <w:pPr>
              <w:ind w:right="-108"/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Реализация</w:t>
            </w:r>
          </w:p>
        </w:tc>
        <w:tc>
          <w:tcPr>
            <w:tcW w:w="1327" w:type="dxa"/>
          </w:tcPr>
          <w:p w14:paraId="6246C3BB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FCFC41C" w14:textId="77777777" w:rsidR="00302B95" w:rsidRPr="004C388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70A34494" w14:textId="77777777" w:rsidR="00302B95" w:rsidRPr="004C3882" w:rsidRDefault="00302B95" w:rsidP="00F500DF">
            <w:pPr>
              <w:pStyle w:val="a6"/>
              <w:ind w:left="360" w:right="-78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428ADCDF" w14:textId="0AB9F3A1" w:rsidR="00302B95" w:rsidRPr="008F5202" w:rsidRDefault="00623E0E" w:rsidP="00D85F95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 xml:space="preserve">Для </w:t>
            </w:r>
            <w:r w:rsidR="00464F26">
              <w:rPr>
                <w:rFonts w:ascii="Verdana" w:hAnsi="Verdana" w:cs="Arial"/>
                <w:sz w:val="16"/>
                <w:szCs w:val="16"/>
                <w:lang w:val="ru-RU"/>
              </w:rPr>
              <w:t xml:space="preserve">идентификации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получателей помощи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официальное удостоверение личности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проверяется на совпадение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посредством внутреннего инструмента верификации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например, по спискам выдачи,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карточкам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 w:rsidR="00302B95" w:rsidRPr="1A297BA9">
              <w:rPr>
                <w:rFonts w:ascii="Verdana" w:hAnsi="Verdana" w:cs="Arial"/>
                <w:sz w:val="16"/>
                <w:szCs w:val="16"/>
              </w:rPr>
              <w:lastRenderedPageBreak/>
              <w:t>SIM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-картам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>).</w:t>
            </w:r>
          </w:p>
          <w:p w14:paraId="644841A2" w14:textId="0B7B5B97" w:rsidR="00302B95" w:rsidRPr="000909A9" w:rsidRDefault="000909A9" w:rsidP="000909A9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0909A9">
              <w:rPr>
                <w:rFonts w:ascii="Verdana" w:hAnsi="Verdana" w:cs="Arial"/>
                <w:sz w:val="16"/>
                <w:szCs w:val="16"/>
                <w:lang w:val="ru-RU"/>
              </w:rPr>
              <w:t>Планы выдачи и обналичивания соответствуют расположению и возможностям поставщиков услуг</w:t>
            </w:r>
            <w:r w:rsidR="00302B95" w:rsidRPr="000909A9">
              <w:rPr>
                <w:rFonts w:ascii="Verdana" w:hAnsi="Verdana" w:cs="Arial"/>
                <w:sz w:val="16"/>
                <w:szCs w:val="16"/>
                <w:lang w:val="ru-RU"/>
              </w:rPr>
              <w:t>.</w:t>
            </w:r>
          </w:p>
          <w:p w14:paraId="13CEF634" w14:textId="77777777" w:rsidR="000909A9" w:rsidRPr="000909A9" w:rsidRDefault="000909A9" w:rsidP="000909A9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0909A9">
              <w:rPr>
                <w:rFonts w:ascii="Verdana" w:hAnsi="Verdana" w:cs="Arial"/>
                <w:sz w:val="16"/>
                <w:szCs w:val="16"/>
                <w:lang w:val="ru-RU"/>
              </w:rPr>
              <w:t>Для плана ДВП разработан и внедрен процесс участия сообществ и подотчетности (УСП)</w:t>
            </w:r>
          </w:p>
          <w:p w14:paraId="1034AD48" w14:textId="0A050569" w:rsidR="00302B95" w:rsidRPr="008F5202" w:rsidRDefault="000909A9" w:rsidP="000909A9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0909A9">
              <w:rPr>
                <w:rFonts w:ascii="Verdana" w:hAnsi="Verdana" w:cs="Arial"/>
                <w:sz w:val="16"/>
                <w:szCs w:val="16"/>
                <w:lang w:val="ru-RU"/>
              </w:rPr>
              <w:t>Отзывы/жалобы получателей помощи собираются (например, в ходе мониторинга после выдачи помощи (МПВП), обсуждений в фокус-группах и т.д.) и их использование для улучшения</w:t>
            </w:r>
            <w:r w:rsidR="00ED0183">
              <w:rPr>
                <w:rFonts w:ascii="Verdana" w:hAnsi="Verdana" w:cs="Arial"/>
                <w:sz w:val="16"/>
                <w:szCs w:val="16"/>
                <w:lang w:val="ru-RU"/>
              </w:rPr>
              <w:t xml:space="preserve"> будущих программ</w:t>
            </w:r>
            <w:r w:rsidR="00302B95" w:rsidRPr="000909A9">
              <w:rPr>
                <w:rFonts w:ascii="Verdana" w:hAnsi="Verdana" w:cs="Arial"/>
                <w:sz w:val="16"/>
                <w:szCs w:val="16"/>
                <w:lang w:val="ru-RU"/>
              </w:rPr>
              <w:t>.</w:t>
            </w:r>
            <w:r w:rsidR="00302B95"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4C3882" w:rsidRPr="008F5202" w14:paraId="6BEF97ED" w14:textId="77777777" w:rsidTr="00BC009E">
        <w:tc>
          <w:tcPr>
            <w:tcW w:w="1673" w:type="dxa"/>
          </w:tcPr>
          <w:p w14:paraId="1FB7D1DF" w14:textId="268888FE" w:rsidR="00302B95" w:rsidRPr="008F5202" w:rsidRDefault="00F500DF" w:rsidP="00BC009E">
            <w:pPr>
              <w:ind w:right="-108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F500DF">
              <w:rPr>
                <w:rFonts w:ascii="Verdana" w:hAnsi="Verdana" w:cs="Arial"/>
                <w:sz w:val="16"/>
                <w:szCs w:val="16"/>
                <w:lang w:val="ru-RU"/>
              </w:rPr>
              <w:lastRenderedPageBreak/>
              <w:t>Мониторинг</w:t>
            </w:r>
            <w:r w:rsidRPr="008F5202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 w:rsidRPr="00F500DF">
              <w:rPr>
                <w:rFonts w:ascii="Verdana" w:hAnsi="Verdana" w:cs="Arial"/>
                <w:sz w:val="16"/>
                <w:szCs w:val="16"/>
                <w:lang w:val="ru-RU"/>
              </w:rPr>
              <w:t>оценка и обобщение полученного опыта</w:t>
            </w:r>
          </w:p>
        </w:tc>
        <w:tc>
          <w:tcPr>
            <w:tcW w:w="1327" w:type="dxa"/>
          </w:tcPr>
          <w:p w14:paraId="69FB1021" w14:textId="77777777" w:rsidR="00302B95" w:rsidRPr="008F520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</w:p>
        </w:tc>
        <w:tc>
          <w:tcPr>
            <w:tcW w:w="1577" w:type="dxa"/>
          </w:tcPr>
          <w:p w14:paraId="5FA6C410" w14:textId="77777777" w:rsidR="00302B95" w:rsidRPr="008F5202" w:rsidRDefault="00302B95" w:rsidP="00713A17">
            <w:pPr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</w:p>
        </w:tc>
        <w:tc>
          <w:tcPr>
            <w:tcW w:w="1520" w:type="dxa"/>
          </w:tcPr>
          <w:p w14:paraId="1BBC803E" w14:textId="77777777" w:rsidR="00302B95" w:rsidRPr="008F5202" w:rsidRDefault="00302B95" w:rsidP="00F500DF">
            <w:pPr>
              <w:pStyle w:val="a6"/>
              <w:ind w:left="360" w:right="-78"/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</w:p>
        </w:tc>
        <w:tc>
          <w:tcPr>
            <w:tcW w:w="3088" w:type="dxa"/>
          </w:tcPr>
          <w:p w14:paraId="2990899D" w14:textId="6801F138" w:rsidR="00302B95" w:rsidRPr="000909A9" w:rsidRDefault="00ED0183" w:rsidP="000909A9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М</w:t>
            </w:r>
            <w:r w:rsidRPr="000909A9">
              <w:rPr>
                <w:rFonts w:ascii="Verdana" w:hAnsi="Verdana" w:cs="Arial"/>
                <w:sz w:val="16"/>
                <w:szCs w:val="16"/>
                <w:lang w:val="ru-RU"/>
              </w:rPr>
              <w:t xml:space="preserve">ониторинг после выдачи помощи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(</w:t>
            </w:r>
            <w:r w:rsidR="000909A9" w:rsidRPr="000909A9">
              <w:rPr>
                <w:rFonts w:ascii="Verdana" w:hAnsi="Verdana" w:cs="Arial"/>
                <w:sz w:val="16"/>
                <w:szCs w:val="16"/>
                <w:lang w:val="ru-RU"/>
              </w:rPr>
              <w:t>МПВП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)</w:t>
            </w:r>
            <w:r w:rsidR="000909A9" w:rsidRPr="000909A9">
              <w:rPr>
                <w:rFonts w:ascii="Verdana" w:hAnsi="Verdana" w:cs="Arial"/>
                <w:sz w:val="16"/>
                <w:szCs w:val="16"/>
                <w:lang w:val="ru-RU"/>
              </w:rPr>
              <w:t xml:space="preserve"> проводились на достаточно ранних этапах, чтобы обосновать дополнительные выдачи помощи</w:t>
            </w:r>
            <w:r w:rsidR="00302B95" w:rsidRPr="000909A9">
              <w:rPr>
                <w:rFonts w:ascii="Verdana" w:hAnsi="Verdana" w:cs="Arial"/>
                <w:sz w:val="16"/>
                <w:szCs w:val="16"/>
                <w:lang w:val="ru-RU"/>
              </w:rPr>
              <w:t>.</w:t>
            </w:r>
          </w:p>
          <w:p w14:paraId="28FC23A1" w14:textId="1AF02221" w:rsidR="00302B95" w:rsidRPr="008F5202" w:rsidRDefault="000909A9" w:rsidP="000909A9">
            <w:pPr>
              <w:pStyle w:val="a6"/>
              <w:numPr>
                <w:ilvl w:val="0"/>
                <w:numId w:val="6"/>
              </w:numPr>
              <w:spacing w:after="0"/>
              <w:ind w:left="316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0909A9">
              <w:rPr>
                <w:rFonts w:ascii="Verdana" w:hAnsi="Verdana" w:cs="Arial"/>
                <w:sz w:val="16"/>
                <w:szCs w:val="16"/>
                <w:lang w:val="ru-RU"/>
              </w:rPr>
              <w:t>Данные мониторинга анализируются и используются для принятия решений</w:t>
            </w:r>
          </w:p>
        </w:tc>
      </w:tr>
    </w:tbl>
    <w:p w14:paraId="61A44107" w14:textId="77777777" w:rsidR="00302B95" w:rsidRPr="008F5202" w:rsidRDefault="00302B95" w:rsidP="00302B95">
      <w:pPr>
        <w:jc w:val="both"/>
        <w:rPr>
          <w:rFonts w:cs="Arial"/>
          <w:lang w:val="ru-RU"/>
        </w:rPr>
      </w:pPr>
    </w:p>
    <w:p w14:paraId="755F92F7" w14:textId="13451B4F" w:rsidR="00302B95" w:rsidRPr="008F5202" w:rsidRDefault="004D2739" w:rsidP="004D2739">
      <w:pPr>
        <w:pStyle w:val="a6"/>
        <w:numPr>
          <w:ilvl w:val="0"/>
          <w:numId w:val="16"/>
        </w:numPr>
        <w:spacing w:after="160" w:line="259" w:lineRule="auto"/>
        <w:ind w:left="426"/>
        <w:jc w:val="both"/>
        <w:rPr>
          <w:rFonts w:ascii="Verdana" w:hAnsi="Verdana" w:cs="Arial"/>
          <w:sz w:val="18"/>
          <w:szCs w:val="18"/>
          <w:lang w:val="ru-RU"/>
        </w:rPr>
      </w:pPr>
      <w:r w:rsidRPr="004D2739">
        <w:rPr>
          <w:rFonts w:ascii="Verdana" w:hAnsi="Verdana" w:cs="Arial"/>
          <w:sz w:val="18"/>
          <w:szCs w:val="18"/>
          <w:lang w:val="ru-RU"/>
        </w:rPr>
        <w:t>Через час группы меняются, чтобы поработать над двумя другими этапами, добавляя все, что было пропущено, и обращая особое внимание на то, с чем они согласны/не согласны</w:t>
      </w:r>
      <w:r w:rsidR="00302B95" w:rsidRPr="004D2739">
        <w:rPr>
          <w:rFonts w:ascii="Verdana" w:hAnsi="Verdana" w:cs="Arial"/>
          <w:sz w:val="18"/>
          <w:szCs w:val="18"/>
          <w:lang w:val="ru-RU"/>
        </w:rPr>
        <w:t xml:space="preserve"> </w:t>
      </w:r>
      <w:r w:rsidR="009C268D" w:rsidRPr="004D2739">
        <w:rPr>
          <w:rFonts w:ascii="Verdana" w:hAnsi="Verdana" w:cs="Arial"/>
          <w:sz w:val="18"/>
          <w:szCs w:val="18"/>
          <w:lang w:val="ru-RU"/>
        </w:rPr>
        <w:t>(</w:t>
      </w:r>
      <w:r w:rsidR="00302B95" w:rsidRPr="004D2739">
        <w:rPr>
          <w:rFonts w:ascii="Verdana" w:hAnsi="Verdana" w:cs="Arial"/>
          <w:bCs/>
          <w:sz w:val="18"/>
          <w:szCs w:val="18"/>
          <w:lang w:val="ru-RU"/>
        </w:rPr>
        <w:t xml:space="preserve">15 </w:t>
      </w:r>
      <w:r w:rsidRPr="004D2739">
        <w:rPr>
          <w:rFonts w:ascii="Verdana" w:hAnsi="Verdana" w:cs="Arial"/>
          <w:bCs/>
          <w:sz w:val="18"/>
          <w:szCs w:val="18"/>
          <w:lang w:val="ru-RU"/>
        </w:rPr>
        <w:t>минут</w:t>
      </w:r>
      <w:r w:rsidR="009C268D" w:rsidRPr="004D2739">
        <w:rPr>
          <w:rFonts w:ascii="Verdana" w:hAnsi="Verdana" w:cs="Arial"/>
          <w:bCs/>
          <w:sz w:val="18"/>
          <w:szCs w:val="18"/>
          <w:lang w:val="ru-RU"/>
        </w:rPr>
        <w:t>)</w:t>
      </w:r>
      <w:r w:rsidR="009C268D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6E95FD5F" w14:textId="1975EC1B" w:rsidR="00302B95" w:rsidRPr="003D5848" w:rsidRDefault="004D2739" w:rsidP="004D2739">
      <w:pPr>
        <w:pStyle w:val="a6"/>
        <w:numPr>
          <w:ilvl w:val="0"/>
          <w:numId w:val="16"/>
        </w:numPr>
        <w:spacing w:after="160" w:line="259" w:lineRule="auto"/>
        <w:ind w:left="426"/>
        <w:jc w:val="both"/>
        <w:rPr>
          <w:rFonts w:ascii="Verdana" w:hAnsi="Verdana" w:cs="Arial"/>
          <w:sz w:val="18"/>
          <w:szCs w:val="18"/>
          <w:lang w:val="ru-RU"/>
        </w:rPr>
      </w:pPr>
      <w:r w:rsidRPr="003D5848">
        <w:rPr>
          <w:rFonts w:ascii="Verdana" w:hAnsi="Verdana" w:cs="Arial"/>
          <w:sz w:val="18"/>
          <w:szCs w:val="18"/>
          <w:lang w:val="ru-RU"/>
        </w:rPr>
        <w:t>Затем группы снова меняются и работают над последними двумя этапами (15 минут</w:t>
      </w:r>
      <w:r w:rsidR="009C268D" w:rsidRPr="003D5848">
        <w:rPr>
          <w:rFonts w:ascii="Verdana" w:hAnsi="Verdana" w:cs="Arial"/>
          <w:sz w:val="18"/>
          <w:szCs w:val="18"/>
          <w:lang w:val="ru-RU"/>
        </w:rPr>
        <w:t>)</w:t>
      </w:r>
      <w:r w:rsidR="00302B95" w:rsidRPr="003D5848">
        <w:rPr>
          <w:rFonts w:ascii="Verdana" w:hAnsi="Verdana" w:cs="Arial"/>
          <w:sz w:val="18"/>
          <w:szCs w:val="18"/>
          <w:lang w:val="ru-RU"/>
        </w:rPr>
        <w:t>.</w:t>
      </w:r>
    </w:p>
    <w:p w14:paraId="0B26183B" w14:textId="1ECC78D4" w:rsidR="00302B95" w:rsidRPr="003D5848" w:rsidRDefault="00884D08" w:rsidP="00884D08">
      <w:pPr>
        <w:pStyle w:val="a6"/>
        <w:numPr>
          <w:ilvl w:val="0"/>
          <w:numId w:val="16"/>
        </w:numPr>
        <w:spacing w:after="160" w:line="259" w:lineRule="auto"/>
        <w:ind w:left="426"/>
        <w:jc w:val="both"/>
        <w:rPr>
          <w:rFonts w:ascii="Verdana" w:hAnsi="Verdana" w:cs="Arial"/>
          <w:sz w:val="18"/>
          <w:szCs w:val="18"/>
          <w:lang w:val="ru-RU"/>
        </w:rPr>
      </w:pPr>
      <w:r w:rsidRPr="003D5848">
        <w:rPr>
          <w:rFonts w:ascii="Verdana" w:hAnsi="Verdana" w:cs="Arial"/>
          <w:sz w:val="18"/>
          <w:szCs w:val="18"/>
          <w:lang w:val="ru-RU"/>
        </w:rPr>
        <w:t>В ходе пленарного обсуждения организаторы помогают участникам проанализировать таблицы, в том числе определить, что в них неверно или упущено</w:t>
      </w:r>
      <w:r w:rsidR="009C268D" w:rsidRPr="003D5848">
        <w:rPr>
          <w:rFonts w:ascii="Verdana" w:hAnsi="Verdana" w:cs="Arial"/>
          <w:sz w:val="18"/>
          <w:szCs w:val="18"/>
          <w:lang w:val="ru-RU"/>
        </w:rPr>
        <w:t xml:space="preserve"> (30 </w:t>
      </w:r>
      <w:r w:rsidR="004B27E0" w:rsidRPr="003D5848">
        <w:rPr>
          <w:rFonts w:ascii="Verdana" w:hAnsi="Verdana" w:cs="Arial"/>
          <w:sz w:val="18"/>
          <w:szCs w:val="18"/>
          <w:lang w:val="ru-RU"/>
        </w:rPr>
        <w:t>мин)</w:t>
      </w:r>
    </w:p>
    <w:p w14:paraId="4F7C4681" w14:textId="7186AF70" w:rsidR="00302B95" w:rsidRPr="008F5202" w:rsidRDefault="003D5848" w:rsidP="003D5848">
      <w:pPr>
        <w:pStyle w:val="a6"/>
        <w:numPr>
          <w:ilvl w:val="0"/>
          <w:numId w:val="16"/>
        </w:numPr>
        <w:spacing w:after="160" w:line="259" w:lineRule="auto"/>
        <w:ind w:left="426"/>
        <w:jc w:val="both"/>
        <w:rPr>
          <w:rFonts w:ascii="Verdana" w:hAnsi="Verdana" w:cs="Arial"/>
          <w:sz w:val="18"/>
          <w:szCs w:val="18"/>
          <w:lang w:val="ru-RU"/>
        </w:rPr>
      </w:pPr>
      <w:r w:rsidRPr="003D5848">
        <w:rPr>
          <w:rFonts w:ascii="Verdana" w:hAnsi="Verdana" w:cs="Arial"/>
          <w:sz w:val="18"/>
          <w:szCs w:val="18"/>
          <w:lang w:val="ru-RU"/>
        </w:rPr>
        <w:t xml:space="preserve">Затем участники оценивают себя с помощью метода </w:t>
      </w:r>
      <w:r w:rsidR="00EB5547">
        <w:rPr>
          <w:rFonts w:ascii="Verdana" w:hAnsi="Verdana" w:cs="Arial"/>
          <w:sz w:val="18"/>
          <w:szCs w:val="18"/>
          <w:lang w:val="ru-RU"/>
        </w:rPr>
        <w:t>«</w:t>
      </w:r>
      <w:r w:rsidRPr="003D5848">
        <w:rPr>
          <w:rFonts w:ascii="Verdana" w:hAnsi="Verdana" w:cs="Arial"/>
          <w:sz w:val="18"/>
          <w:szCs w:val="18"/>
          <w:lang w:val="ru-RU"/>
        </w:rPr>
        <w:t>светофора</w:t>
      </w:r>
      <w:r w:rsidR="00EB5547">
        <w:rPr>
          <w:rFonts w:ascii="Verdana" w:hAnsi="Verdana" w:cs="Arial"/>
          <w:sz w:val="18"/>
          <w:szCs w:val="18"/>
          <w:lang w:val="ru-RU"/>
        </w:rPr>
        <w:t>»</w:t>
      </w:r>
      <w:r w:rsidRPr="003D5848">
        <w:rPr>
          <w:rFonts w:ascii="Verdana" w:hAnsi="Verdana" w:cs="Arial"/>
          <w:sz w:val="18"/>
          <w:szCs w:val="18"/>
          <w:lang w:val="ru-RU"/>
        </w:rPr>
        <w:t xml:space="preserve"> RAG (красный, желтый, зеленый) с точки зрения того, насколько, по их мнению, они готовы к мерам реагирования с предоставлением ДВП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>:</w:t>
      </w:r>
    </w:p>
    <w:p w14:paraId="6DA9B01B" w14:textId="105D04AA" w:rsidR="00302B95" w:rsidRPr="009C268D" w:rsidRDefault="003D5848">
      <w:pPr>
        <w:pStyle w:val="a6"/>
        <w:numPr>
          <w:ilvl w:val="1"/>
          <w:numId w:val="16"/>
        </w:numPr>
        <w:spacing w:after="160" w:line="259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Индивидуально</w:t>
      </w:r>
    </w:p>
    <w:p w14:paraId="21D5F592" w14:textId="2C1761D2" w:rsidR="00302B95" w:rsidRPr="009C268D" w:rsidRDefault="003D5848">
      <w:pPr>
        <w:pStyle w:val="a6"/>
        <w:numPr>
          <w:ilvl w:val="1"/>
          <w:numId w:val="16"/>
        </w:numPr>
        <w:spacing w:after="160" w:line="259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На уровне отдела</w:t>
      </w:r>
    </w:p>
    <w:p w14:paraId="283A9BF6" w14:textId="09D7B96C" w:rsidR="00302B95" w:rsidRPr="009C268D" w:rsidRDefault="003D5848">
      <w:pPr>
        <w:pStyle w:val="a6"/>
        <w:numPr>
          <w:ilvl w:val="1"/>
          <w:numId w:val="16"/>
        </w:numPr>
        <w:spacing w:after="160" w:line="259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На уровне</w:t>
      </w:r>
      <w:r w:rsidR="00302B95" w:rsidRPr="009C268D">
        <w:rPr>
          <w:rFonts w:ascii="Verdana" w:hAnsi="Verdana" w:cs="Arial"/>
          <w:sz w:val="18"/>
          <w:szCs w:val="18"/>
        </w:rPr>
        <w:t xml:space="preserve"> </w:t>
      </w:r>
      <w:r w:rsidR="00564B1F">
        <w:rPr>
          <w:rFonts w:ascii="Verdana" w:hAnsi="Verdana" w:cs="Arial"/>
          <w:sz w:val="18"/>
          <w:szCs w:val="18"/>
        </w:rPr>
        <w:t>НО</w:t>
      </w:r>
      <w:r w:rsidR="00302B95" w:rsidRPr="009C268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в целом</w:t>
      </w:r>
    </w:p>
    <w:p w14:paraId="6B7DEF80" w14:textId="4BB7F3D5" w:rsidR="00302B95" w:rsidRPr="00BA19F6" w:rsidRDefault="003D5848" w:rsidP="00302B95">
      <w:pPr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  <w:lang w:val="ru-RU"/>
        </w:rPr>
        <w:t>Если имеется достаточно времени</w:t>
      </w:r>
      <w:r w:rsidR="00302B95" w:rsidRPr="00BA19F6">
        <w:rPr>
          <w:rFonts w:ascii="Verdana" w:hAnsi="Verdana" w:cs="Arial"/>
          <w:sz w:val="18"/>
          <w:szCs w:val="18"/>
          <w:u w:val="single"/>
        </w:rPr>
        <w:t>:</w:t>
      </w:r>
    </w:p>
    <w:p w14:paraId="35022DC9" w14:textId="04EE1492" w:rsidR="00BA19F6" w:rsidRPr="003D5848" w:rsidRDefault="003D5848" w:rsidP="003D5848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3D5848">
        <w:rPr>
          <w:rFonts w:ascii="Verdana" w:hAnsi="Verdana" w:cs="Arial"/>
          <w:sz w:val="18"/>
          <w:szCs w:val="18"/>
          <w:lang w:val="ru-RU"/>
        </w:rPr>
        <w:t>В ходе описанного выше задания, вероятно, будут высказаны различные мнения о СОП и предложены идеи по их улучшению. Учитывая это, будет полезно зарегистрировать мнения о СОП. Участники оценивают свою удовлетворенность СОП</w:t>
      </w:r>
      <w:r w:rsidR="00BA19F6" w:rsidRPr="003D5848">
        <w:rPr>
          <w:rFonts w:ascii="Verdana" w:hAnsi="Verdana" w:cs="Arial"/>
          <w:sz w:val="18"/>
          <w:szCs w:val="18"/>
          <w:lang w:val="ru-RU"/>
        </w:rPr>
        <w:t xml:space="preserve"> (45 </w:t>
      </w:r>
      <w:r w:rsidR="004B27E0" w:rsidRPr="003D5848">
        <w:rPr>
          <w:rFonts w:ascii="Verdana" w:hAnsi="Verdana" w:cs="Arial"/>
          <w:sz w:val="18"/>
          <w:szCs w:val="18"/>
          <w:lang w:val="ru-RU"/>
        </w:rPr>
        <w:t>мин)</w:t>
      </w:r>
    </w:p>
    <w:p w14:paraId="5959F81C" w14:textId="2AA7D4AB" w:rsidR="00302B95" w:rsidRPr="008F5202" w:rsidRDefault="003D5848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Они могут дать общую оценку, используя метод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302B95" w:rsidRPr="009C268D">
        <w:rPr>
          <w:rFonts w:ascii="Verdana" w:hAnsi="Verdana" w:cs="Arial"/>
          <w:sz w:val="18"/>
          <w:szCs w:val="18"/>
        </w:rPr>
        <w:t>RAG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sz w:val="18"/>
          <w:szCs w:val="18"/>
          <w:lang w:val="ru-RU"/>
        </w:rPr>
        <w:t>или выполнить оценку согласно другим критериям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sz w:val="18"/>
          <w:szCs w:val="18"/>
          <w:lang w:val="ru-RU"/>
        </w:rPr>
        <w:t>например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>:</w:t>
      </w:r>
    </w:p>
    <w:p w14:paraId="6B9038B0" w14:textId="5620D5BB" w:rsidR="00302B95" w:rsidRPr="009C268D" w:rsidRDefault="00EB5547">
      <w:pPr>
        <w:pStyle w:val="a6"/>
        <w:numPr>
          <w:ilvl w:val="3"/>
          <w:numId w:val="18"/>
        </w:numPr>
        <w:spacing w:after="160" w:line="259" w:lineRule="auto"/>
        <w:ind w:left="184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Ясность</w:t>
      </w:r>
    </w:p>
    <w:p w14:paraId="5E9DE0F3" w14:textId="04400DDC" w:rsidR="00302B95" w:rsidRPr="008F5202" w:rsidRDefault="00EB5547">
      <w:pPr>
        <w:pStyle w:val="a6"/>
        <w:numPr>
          <w:ilvl w:val="3"/>
          <w:numId w:val="18"/>
        </w:numPr>
        <w:spacing w:after="160" w:line="259" w:lineRule="auto"/>
        <w:ind w:left="1843"/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Полнота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 xml:space="preserve"> (</w:t>
      </w:r>
      <w:r>
        <w:rPr>
          <w:rFonts w:ascii="Verdana" w:hAnsi="Verdana" w:cs="Arial"/>
          <w:sz w:val="18"/>
          <w:szCs w:val="18"/>
          <w:lang w:val="ru-RU"/>
        </w:rPr>
        <w:t>не упущено ли что-либо</w:t>
      </w:r>
      <w:r w:rsidR="00302B95" w:rsidRPr="008F5202">
        <w:rPr>
          <w:rFonts w:ascii="Verdana" w:hAnsi="Verdana" w:cs="Arial"/>
          <w:sz w:val="18"/>
          <w:szCs w:val="18"/>
          <w:lang w:val="ru-RU"/>
        </w:rPr>
        <w:t>?</w:t>
      </w:r>
      <w:r w:rsidR="00BA19F6" w:rsidRPr="008F5202">
        <w:rPr>
          <w:rFonts w:ascii="Verdana" w:hAnsi="Verdana" w:cs="Arial"/>
          <w:sz w:val="18"/>
          <w:szCs w:val="18"/>
          <w:lang w:val="ru-RU"/>
        </w:rPr>
        <w:t>)</w:t>
      </w:r>
    </w:p>
    <w:p w14:paraId="276AC35F" w14:textId="77777777" w:rsidR="009A4C81" w:rsidRPr="008F5202" w:rsidRDefault="009A4C81" w:rsidP="00474788">
      <w:pPr>
        <w:jc w:val="both"/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</w:pPr>
    </w:p>
    <w:p w14:paraId="081E788F" w14:textId="446A40BE" w:rsidR="00BC0593" w:rsidRPr="007727F4" w:rsidRDefault="007727F4" w:rsidP="001D6509">
      <w:pPr>
        <w:jc w:val="both"/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</w:pPr>
      <w:r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  <w:t>ПЕРЕРЫВ НА ОБЕД</w:t>
      </w:r>
    </w:p>
    <w:p w14:paraId="4AB536E8" w14:textId="77777777" w:rsidR="001D6509" w:rsidRPr="008F5202" w:rsidRDefault="001D6509" w:rsidP="001D6509">
      <w:pPr>
        <w:jc w:val="both"/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</w:pPr>
    </w:p>
    <w:p w14:paraId="29A283DA" w14:textId="6F0D56DE" w:rsidR="001D6509" w:rsidRPr="008F5202" w:rsidRDefault="00EB5547" w:rsidP="00FC2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theme="minorHAnsi"/>
          <w:sz w:val="18"/>
          <w:szCs w:val="18"/>
          <w:lang w:val="ru-RU"/>
        </w:rPr>
      </w:pPr>
      <w:r w:rsidRPr="00EB5547">
        <w:rPr>
          <w:rFonts w:ascii="Verdana" w:hAnsi="Verdana" w:cstheme="minorHAnsi"/>
          <w:sz w:val="18"/>
          <w:szCs w:val="18"/>
          <w:lang w:val="ru-RU"/>
        </w:rPr>
        <w:t>Вторая половина дня посвящена определению изменений, произошедших с точки зрения организационного потенциала ДВП в результате реализации программы ГДВП, а также определению и составлению карты окончательных уровней ГДВП</w:t>
      </w:r>
      <w:r w:rsidR="00746217" w:rsidRPr="008F5202">
        <w:rPr>
          <w:rFonts w:ascii="Verdana" w:hAnsi="Verdana" w:cstheme="minorHAnsi"/>
          <w:sz w:val="18"/>
          <w:szCs w:val="18"/>
          <w:lang w:val="ru-RU"/>
        </w:rPr>
        <w:t xml:space="preserve">. </w:t>
      </w:r>
    </w:p>
    <w:p w14:paraId="3E140698" w14:textId="77777777" w:rsidR="00032874" w:rsidRPr="008F5202" w:rsidRDefault="00032874" w:rsidP="00032874">
      <w:pPr>
        <w:spacing w:after="160" w:line="259" w:lineRule="auto"/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</w:pPr>
    </w:p>
    <w:p w14:paraId="15B036E9" w14:textId="59C3F3E3" w:rsidR="001D6509" w:rsidRPr="008F5202" w:rsidRDefault="001D6509" w:rsidP="00847261">
      <w:pPr>
        <w:spacing w:after="160" w:line="259" w:lineRule="auto"/>
        <w:rPr>
          <w:rFonts w:ascii="Verdana" w:eastAsia="Arial" w:hAnsi="Verdana" w:cs="Tahoma"/>
          <w:b/>
          <w:bCs/>
          <w:sz w:val="20"/>
          <w:szCs w:val="20"/>
          <w:u w:val="single"/>
          <w:lang w:val="ru-RU"/>
        </w:rPr>
      </w:pP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13.</w:t>
      </w:r>
      <w:r w:rsidR="00E366BE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0</w:t>
      </w: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0 – 15.</w:t>
      </w:r>
      <w:r w:rsidR="00E366BE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0</w:t>
      </w: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0</w:t>
      </w:r>
      <w:r w:rsidR="00EA3804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CF5755" w:rsidRPr="00CF5755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>Обновление самостоятельной оценки потенциала</w:t>
      </w:r>
      <w:r w:rsidR="00CF5755" w:rsidRPr="008F5202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 xml:space="preserve"> ДВП </w:t>
      </w:r>
      <w:r w:rsidR="00CF5755" w:rsidRPr="00CF5755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>и организационного потенциала готовности</w:t>
      </w:r>
      <w:r w:rsidR="00CF5755" w:rsidRPr="008F5202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 xml:space="preserve"> НО</w:t>
      </w:r>
      <w:r w:rsidR="00CF5755" w:rsidRPr="00CF5755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 xml:space="preserve"> к</w:t>
      </w:r>
      <w:r w:rsidR="00CF5755" w:rsidRPr="008F5202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 xml:space="preserve"> ДВП (</w:t>
      </w:r>
      <w:r w:rsidR="00CF5755" w:rsidRPr="00CF5755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>завершающий этап</w:t>
      </w:r>
      <w:r w:rsidR="00C54789" w:rsidRPr="008F5202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ru-RU"/>
        </w:rPr>
        <w:t>)</w:t>
      </w:r>
    </w:p>
    <w:p w14:paraId="3EEA1D56" w14:textId="7382BE0A" w:rsidR="00CD0FDC" w:rsidRPr="008F5202" w:rsidRDefault="00980A69" w:rsidP="008E77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  <w:lang w:val="ru-RU"/>
        </w:rPr>
      </w:pPr>
      <w:r w:rsidRPr="00B2262D">
        <w:rPr>
          <w:rFonts w:ascii="Verdana" w:hAnsi="Verdana" w:cstheme="minorBidi"/>
          <w:b/>
          <w:bCs/>
          <w:sz w:val="18"/>
          <w:szCs w:val="18"/>
          <w:lang w:val="ru-RU"/>
        </w:rPr>
        <w:lastRenderedPageBreak/>
        <w:t>Краткое описание</w:t>
      </w:r>
      <w:r w:rsidR="00CD0FDC" w:rsidRPr="00B2262D">
        <w:rPr>
          <w:rFonts w:ascii="Verdana" w:hAnsi="Verdana" w:cstheme="minorBidi"/>
          <w:sz w:val="18"/>
          <w:szCs w:val="18"/>
          <w:lang w:val="ru-RU"/>
        </w:rPr>
        <w:t xml:space="preserve">- </w:t>
      </w:r>
      <w:r w:rsidR="00B2262D" w:rsidRPr="00B2262D">
        <w:rPr>
          <w:rFonts w:ascii="Verdana" w:hAnsi="Verdana" w:cstheme="minorBidi"/>
          <w:sz w:val="18"/>
          <w:szCs w:val="18"/>
          <w:lang w:val="ru-RU"/>
        </w:rPr>
        <w:t>В этом задании используется самостоятельная оценка организационного потенциала ДВП, проведенная на исходном уровне и в рамках промежуточного обзора, при этом участники обновляют окончательный потенциал НО по каждой сфере и компоненту, используя фактические данные. Это включает определение того, где возникли изменения в потенциале, и  способствующих этому факторов, определение наиболее важных возможностей, которые изменились в ходе проекта, возможностей, которые должны были измениться, но не изменились (или изменились лишь частично), а также препятствий. А также, определение любых незапланированных изменений в потенциале (как положительных, так и отрицательных) и способствующих этому факторов</w:t>
      </w:r>
      <w:r w:rsidR="00CD0FDC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3EFE058B" w14:textId="77777777" w:rsidR="008E77C3" w:rsidRPr="008F5202" w:rsidRDefault="008E77C3" w:rsidP="008E77C3">
      <w:pPr>
        <w:jc w:val="both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</w:pPr>
    </w:p>
    <w:p w14:paraId="22B99984" w14:textId="20B13CF7" w:rsidR="008E77C3" w:rsidRPr="008F5202" w:rsidRDefault="00980A69" w:rsidP="1A297BA9">
      <w:pPr>
        <w:jc w:val="both"/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Конечные результаты:</w:t>
      </w:r>
      <w:r w:rsidR="008E77C3" w:rsidRPr="008F5202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E05E80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Окончательная версия самостоятельной оценки потенциала ДВП НО с фактическими данными, а также окончательные баллы организационного потенциала готовности ДВП на завершающем этапе</w:t>
      </w:r>
      <w:r w:rsidR="008E77C3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. </w:t>
      </w:r>
    </w:p>
    <w:p w14:paraId="2A0CABF9" w14:textId="6C8852EC" w:rsidR="0054592B" w:rsidRPr="008F5202" w:rsidRDefault="00980A69" w:rsidP="00503E38">
      <w:pPr>
        <w:tabs>
          <w:tab w:val="left" w:pos="860"/>
        </w:tabs>
        <w:spacing w:line="264" w:lineRule="auto"/>
        <w:ind w:right="115"/>
        <w:jc w:val="both"/>
        <w:rPr>
          <w:rFonts w:ascii="Verdana" w:eastAsia="Arial" w:hAnsi="Verdana" w:cs="Tahoma"/>
          <w:b/>
          <w:bCs/>
          <w:sz w:val="18"/>
          <w:szCs w:val="18"/>
          <w:lang w:val="ru-RU"/>
        </w:rPr>
      </w:pPr>
      <w:r w:rsidRPr="00E05E80">
        <w:rPr>
          <w:rFonts w:ascii="Verdana" w:eastAsia="Arial" w:hAnsi="Verdana" w:cs="Tahoma"/>
          <w:b/>
          <w:bCs/>
          <w:sz w:val="18"/>
          <w:szCs w:val="18"/>
          <w:lang w:val="ru-RU"/>
        </w:rPr>
        <w:t>Ход проведения</w:t>
      </w:r>
      <w:r w:rsidRPr="008F5202">
        <w:rPr>
          <w:rFonts w:ascii="Verdana" w:eastAsia="Arial" w:hAnsi="Verdana" w:cs="Tahoma"/>
          <w:b/>
          <w:bCs/>
          <w:sz w:val="18"/>
          <w:szCs w:val="18"/>
          <w:lang w:val="ru-RU"/>
        </w:rPr>
        <w:t>:</w:t>
      </w:r>
    </w:p>
    <w:p w14:paraId="52619175" w14:textId="471650FF" w:rsidR="00BC421E" w:rsidRPr="008F5202" w:rsidRDefault="00EB21A1" w:rsidP="6384E124">
      <w:pPr>
        <w:tabs>
          <w:tab w:val="left" w:pos="860"/>
        </w:tabs>
        <w:spacing w:line="264" w:lineRule="auto"/>
        <w:ind w:right="115"/>
        <w:jc w:val="both"/>
        <w:rPr>
          <w:rFonts w:ascii="Verdana" w:hAnsi="Verdana" w:cs="Arial"/>
          <w:sz w:val="18"/>
          <w:szCs w:val="18"/>
          <w:lang w:val="ru-RU"/>
        </w:rPr>
      </w:pPr>
      <w:r w:rsidRPr="007F3D8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Участников делят на четыре группы, три из которых занимаются одной из пяти сфер ГДВП, а одна группа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–</w:t>
      </w:r>
      <w:r w:rsidRPr="007F3D8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двумя сферами (предлагается, чтобы эта группа взяла сферы 3 и 4). Каждая группа должна включать специалистов, знающих содержание каждой сферы. Участникам предоставляются результаты оценки</w:t>
      </w:r>
      <w:r w:rsidR="00BC421E" w:rsidRPr="008F5202">
        <w:rPr>
          <w:rFonts w:ascii="Verdana" w:hAnsi="Verdana" w:cstheme="minorBidi"/>
          <w:sz w:val="18"/>
          <w:szCs w:val="18"/>
          <w:lang w:val="ru-RU"/>
        </w:rPr>
        <w:t xml:space="preserve"> </w:t>
      </w:r>
      <w:r>
        <w:rPr>
          <w:rFonts w:ascii="Verdana" w:hAnsi="Verdana" w:cstheme="minorBidi"/>
          <w:sz w:val="18"/>
          <w:szCs w:val="18"/>
          <w:lang w:val="ru-RU"/>
        </w:rPr>
        <w:t>промежуточных уровней потенциала</w:t>
      </w:r>
      <w:r w:rsidR="00BC421E" w:rsidRPr="008F5202">
        <w:rPr>
          <w:rFonts w:ascii="Verdana" w:hAnsi="Verdana" w:cstheme="minorBidi"/>
          <w:sz w:val="18"/>
          <w:szCs w:val="18"/>
          <w:lang w:val="ru-RU"/>
        </w:rPr>
        <w:t xml:space="preserve"> </w:t>
      </w:r>
      <w:r w:rsidR="00822C66" w:rsidRPr="008F5202">
        <w:rPr>
          <w:rFonts w:ascii="Verdana" w:hAnsi="Verdana" w:cstheme="minorBidi"/>
          <w:sz w:val="18"/>
          <w:szCs w:val="18"/>
          <w:lang w:val="ru-RU"/>
        </w:rPr>
        <w:t>ДВП</w:t>
      </w:r>
      <w:r w:rsidR="00BC421E" w:rsidRPr="008F5202">
        <w:rPr>
          <w:rFonts w:ascii="Verdana" w:hAnsi="Verdana" w:cstheme="minorBidi"/>
          <w:sz w:val="18"/>
          <w:szCs w:val="18"/>
          <w:lang w:val="ru-RU"/>
        </w:rPr>
        <w:t xml:space="preserve"> </w:t>
      </w:r>
      <w:r w:rsidRPr="007F3D8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на ноутбуках, где показаны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промежуточные</w:t>
      </w:r>
      <w:r w:rsidRPr="007F3D8B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баллы по каждой сфере и</w:t>
      </w:r>
      <w:r w:rsidR="00BC421E" w:rsidRPr="008F5202">
        <w:rPr>
          <w:rFonts w:ascii="Verdana" w:hAnsi="Verdana" w:cstheme="minorBidi"/>
          <w:sz w:val="18"/>
          <w:szCs w:val="18"/>
          <w:lang w:val="ru-RU"/>
        </w:rPr>
        <w:t xml:space="preserve"> </w:t>
      </w:r>
      <w:r>
        <w:rPr>
          <w:rFonts w:ascii="Verdana" w:hAnsi="Verdana" w:cstheme="minorBidi"/>
          <w:sz w:val="18"/>
          <w:szCs w:val="18"/>
          <w:lang w:val="ru-RU"/>
        </w:rPr>
        <w:t>каждому компоненту</w:t>
      </w:r>
      <w:r w:rsidR="00BC421E" w:rsidRPr="008F5202">
        <w:rPr>
          <w:rFonts w:ascii="Verdana" w:hAnsi="Verdana" w:cstheme="minorBidi"/>
          <w:sz w:val="18"/>
          <w:szCs w:val="18"/>
          <w:lang w:val="ru-RU"/>
        </w:rPr>
        <w:t>.</w:t>
      </w:r>
    </w:p>
    <w:p w14:paraId="2D98CAF4" w14:textId="28B69806" w:rsidR="000722D8" w:rsidRPr="008F5202" w:rsidRDefault="00D558ED" w:rsidP="00847261">
      <w:pPr>
        <w:pStyle w:val="a6"/>
        <w:numPr>
          <w:ilvl w:val="0"/>
          <w:numId w:val="28"/>
        </w:numPr>
        <w:tabs>
          <w:tab w:val="left" w:pos="860"/>
        </w:tabs>
        <w:spacing w:line="264" w:lineRule="auto"/>
        <w:ind w:right="115"/>
        <w:jc w:val="both"/>
        <w:rPr>
          <w:rFonts w:ascii="Verdana" w:hAnsi="Verdana" w:cs="Arial"/>
          <w:sz w:val="18"/>
          <w:szCs w:val="18"/>
          <w:lang w:val="ru-RU"/>
        </w:rPr>
      </w:pPr>
      <w:r w:rsidRPr="007F3D8B">
        <w:rPr>
          <w:rFonts w:ascii="Verdana" w:hAnsi="Verdana" w:cs="Arial"/>
          <w:sz w:val="18"/>
          <w:szCs w:val="18"/>
          <w:lang w:val="ru-RU"/>
        </w:rPr>
        <w:t>Каждая группа определяет, могут ли ее участники выявить компоненты, в которых НО добилось прогресса, чтобы предположить</w:t>
      </w:r>
      <w:r>
        <w:rPr>
          <w:rFonts w:ascii="Verdana" w:hAnsi="Verdana" w:cs="Arial"/>
          <w:sz w:val="18"/>
          <w:szCs w:val="18"/>
          <w:lang w:val="ru-RU"/>
        </w:rPr>
        <w:t>,</w:t>
      </w:r>
      <w:r w:rsidRPr="007F3D8B">
        <w:rPr>
          <w:rFonts w:ascii="Verdana" w:hAnsi="Verdana" w:cs="Arial"/>
          <w:sz w:val="18"/>
          <w:szCs w:val="18"/>
          <w:lang w:val="ru-RU"/>
        </w:rPr>
        <w:t xml:space="preserve"> что необходимо </w:t>
      </w:r>
      <w:r w:rsidR="00ED0183">
        <w:rPr>
          <w:rFonts w:ascii="Verdana" w:hAnsi="Verdana" w:cs="Arial"/>
          <w:sz w:val="18"/>
          <w:szCs w:val="18"/>
          <w:lang w:val="ru-RU"/>
        </w:rPr>
        <w:t>для повышения уровня</w:t>
      </w:r>
      <w:r w:rsidRPr="007F3D8B">
        <w:rPr>
          <w:rFonts w:ascii="Verdana" w:hAnsi="Verdana" w:cs="Arial"/>
          <w:sz w:val="18"/>
          <w:szCs w:val="18"/>
          <w:lang w:val="ru-RU"/>
        </w:rPr>
        <w:t>. И наоборот, определяет компоненты, уровни которых у НО, возможно, снизились. Обратите внимание на то, что для каждого ответа требуется обоснование</w:t>
      </w:r>
      <w:r>
        <w:rPr>
          <w:rFonts w:ascii="Verdana" w:hAnsi="Verdana" w:cs="Arial"/>
          <w:sz w:val="18"/>
          <w:szCs w:val="18"/>
          <w:lang w:val="ru-RU"/>
        </w:rPr>
        <w:t>,</w:t>
      </w:r>
      <w:r w:rsidR="00EA3804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7F3D8B">
        <w:rPr>
          <w:rFonts w:ascii="Verdana" w:hAnsi="Verdana" w:cs="Arial"/>
          <w:sz w:val="18"/>
          <w:szCs w:val="18"/>
          <w:lang w:val="ru-RU"/>
        </w:rPr>
        <w:t xml:space="preserve">которое должно </w:t>
      </w:r>
      <w:r w:rsidRPr="00B967FB">
        <w:rPr>
          <w:rFonts w:ascii="Verdana" w:hAnsi="Verdana" w:cs="Arial"/>
          <w:sz w:val="18"/>
          <w:szCs w:val="18"/>
          <w:lang w:val="ru-RU"/>
        </w:rPr>
        <w:t>вноситься в столбцы «Мероприятия» и «Фактические данные» в разделе «Баллы по сфере»</w:t>
      </w:r>
      <w:r w:rsidR="005E1777" w:rsidRPr="008F5202">
        <w:rPr>
          <w:rFonts w:ascii="Verdana" w:hAnsi="Verdana" w:cs="Arial"/>
          <w:sz w:val="18"/>
          <w:szCs w:val="18"/>
          <w:lang w:val="ru-RU"/>
        </w:rPr>
        <w:t xml:space="preserve"> (45 </w:t>
      </w:r>
      <w:r w:rsidR="004B27E0" w:rsidRPr="00D558ED">
        <w:rPr>
          <w:rFonts w:ascii="Verdana" w:hAnsi="Verdana" w:cs="Arial"/>
          <w:sz w:val="18"/>
          <w:szCs w:val="18"/>
          <w:lang w:val="ru-RU"/>
        </w:rPr>
        <w:t>мин</w:t>
      </w:r>
      <w:r>
        <w:rPr>
          <w:rFonts w:ascii="Verdana" w:hAnsi="Verdana" w:cs="Arial"/>
          <w:sz w:val="18"/>
          <w:szCs w:val="18"/>
          <w:lang w:val="ru-RU"/>
        </w:rPr>
        <w:t>)</w:t>
      </w:r>
    </w:p>
    <w:p w14:paraId="254F10A6" w14:textId="3257F989" w:rsidR="005E1777" w:rsidRPr="008F5202" w:rsidRDefault="00D558ED">
      <w:pPr>
        <w:pStyle w:val="a6"/>
        <w:numPr>
          <w:ilvl w:val="0"/>
          <w:numId w:val="21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sz w:val="18"/>
          <w:szCs w:val="18"/>
          <w:lang w:val="ru-RU"/>
        </w:rPr>
      </w:pPr>
      <w:r w:rsidRPr="00B967FB">
        <w:rPr>
          <w:rFonts w:ascii="Verdana" w:hAnsi="Verdana" w:cs="Arial"/>
          <w:sz w:val="18"/>
          <w:szCs w:val="18"/>
          <w:lang w:val="ru-RU"/>
        </w:rPr>
        <w:t>По завершении подводят итоги и проводят обсуждение (15 мин</w:t>
      </w:r>
      <w:r w:rsidR="004B27E0" w:rsidRPr="008F5202">
        <w:rPr>
          <w:rFonts w:ascii="Verdana" w:hAnsi="Verdana" w:cs="Arial"/>
          <w:sz w:val="18"/>
          <w:szCs w:val="18"/>
          <w:lang w:val="ru-RU"/>
        </w:rPr>
        <w:t>)</w:t>
      </w:r>
    </w:p>
    <w:p w14:paraId="4FF937BD" w14:textId="34DF45D2" w:rsidR="005E1777" w:rsidRPr="008F5202" w:rsidRDefault="00D558ED">
      <w:pPr>
        <w:pStyle w:val="a6"/>
        <w:numPr>
          <w:ilvl w:val="1"/>
          <w:numId w:val="24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sz w:val="18"/>
          <w:szCs w:val="18"/>
          <w:lang w:val="ru-RU"/>
        </w:rPr>
      </w:pPr>
      <w:r w:rsidRPr="00B967FB">
        <w:rPr>
          <w:rFonts w:ascii="Verdana" w:hAnsi="Verdana" w:cs="Arial"/>
          <w:sz w:val="18"/>
          <w:szCs w:val="18"/>
          <w:lang w:val="ru-RU"/>
        </w:rPr>
        <w:t>Какие наиболее важные возможности изменились</w:t>
      </w:r>
      <w:r>
        <w:rPr>
          <w:rFonts w:ascii="Verdana" w:hAnsi="Verdana" w:cs="Arial"/>
          <w:sz w:val="18"/>
          <w:szCs w:val="18"/>
          <w:lang w:val="ru-RU"/>
        </w:rPr>
        <w:t xml:space="preserve"> в ходе программы</w:t>
      </w:r>
      <w:r w:rsidR="005E1777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822C66" w:rsidRPr="008F5202">
        <w:rPr>
          <w:rFonts w:ascii="Verdana" w:hAnsi="Verdana" w:cs="Arial"/>
          <w:sz w:val="18"/>
          <w:szCs w:val="18"/>
          <w:lang w:val="ru-RU"/>
        </w:rPr>
        <w:t>ГДВП</w:t>
      </w:r>
      <w:r w:rsidR="005E1777" w:rsidRPr="008F5202">
        <w:rPr>
          <w:rFonts w:ascii="Verdana" w:hAnsi="Verdana" w:cs="Arial"/>
          <w:sz w:val="18"/>
          <w:szCs w:val="18"/>
          <w:lang w:val="ru-RU"/>
        </w:rPr>
        <w:t>?</w:t>
      </w:r>
    </w:p>
    <w:p w14:paraId="26DC3AD5" w14:textId="5E5E7B5B" w:rsidR="005E1777" w:rsidRPr="005E1777" w:rsidRDefault="00D558ED">
      <w:pPr>
        <w:pStyle w:val="a6"/>
        <w:numPr>
          <w:ilvl w:val="1"/>
          <w:numId w:val="24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sz w:val="18"/>
          <w:szCs w:val="18"/>
        </w:rPr>
      </w:pPr>
      <w:r w:rsidRPr="00B967FB">
        <w:rPr>
          <w:rFonts w:ascii="Verdana" w:hAnsi="Verdana" w:cs="Arial"/>
          <w:sz w:val="18"/>
          <w:szCs w:val="18"/>
          <w:lang w:val="ru-RU"/>
        </w:rPr>
        <w:t>Есть ли возможности, которые должны были измениться, но не изменились или изменились только частично? Каковы препятствия</w:t>
      </w:r>
      <w:r w:rsidR="005E1777" w:rsidRPr="005E1777">
        <w:rPr>
          <w:rFonts w:ascii="Verdana" w:hAnsi="Verdana" w:cs="Arial"/>
          <w:sz w:val="18"/>
          <w:szCs w:val="18"/>
        </w:rPr>
        <w:t>?</w:t>
      </w:r>
    </w:p>
    <w:p w14:paraId="5771353B" w14:textId="4D8EC667" w:rsidR="00317A46" w:rsidRPr="00847261" w:rsidRDefault="00D558ED" w:rsidP="00847261">
      <w:pPr>
        <w:pStyle w:val="a6"/>
        <w:numPr>
          <w:ilvl w:val="1"/>
          <w:numId w:val="24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i/>
          <w:sz w:val="18"/>
          <w:szCs w:val="18"/>
        </w:rPr>
      </w:pPr>
      <w:r w:rsidRPr="00B967FB">
        <w:rPr>
          <w:rFonts w:ascii="Verdana" w:hAnsi="Verdana" w:cs="Arial"/>
          <w:sz w:val="18"/>
          <w:szCs w:val="18"/>
          <w:lang w:val="ru-RU"/>
        </w:rPr>
        <w:t>Имеются ли незапланированные изменения в потенциале (положительные или отрицательные)? Каковы способствующие факторы</w:t>
      </w:r>
      <w:r w:rsidR="005E1777" w:rsidRPr="005E1777">
        <w:rPr>
          <w:rFonts w:ascii="Verdana" w:hAnsi="Verdana" w:cs="Arial"/>
          <w:sz w:val="18"/>
          <w:szCs w:val="18"/>
        </w:rPr>
        <w:t xml:space="preserve">? </w:t>
      </w:r>
    </w:p>
    <w:p w14:paraId="5B5F555F" w14:textId="00C1AA24" w:rsidR="0054592B" w:rsidRDefault="001531D1" w:rsidP="00847261">
      <w:pPr>
        <w:pStyle w:val="a6"/>
        <w:numPr>
          <w:ilvl w:val="0"/>
          <w:numId w:val="20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sz w:val="18"/>
          <w:szCs w:val="18"/>
        </w:rPr>
      </w:pPr>
      <w:r w:rsidRPr="000A0487">
        <w:rPr>
          <w:rFonts w:ascii="Verdana" w:hAnsi="Verdana" w:cs="Arial"/>
          <w:sz w:val="18"/>
          <w:szCs w:val="18"/>
          <w:lang w:val="ru-RU"/>
        </w:rPr>
        <w:t>Каждой группе дается 10 минут на то, чтобы представить прогресс, выявленн</w:t>
      </w:r>
      <w:r>
        <w:rPr>
          <w:rFonts w:ascii="Verdana" w:hAnsi="Verdana" w:cs="Arial"/>
          <w:sz w:val="18"/>
          <w:szCs w:val="18"/>
          <w:lang w:val="ru-RU"/>
        </w:rPr>
        <w:t>ы</w:t>
      </w:r>
      <w:r w:rsidRPr="000A0487">
        <w:rPr>
          <w:rFonts w:ascii="Verdana" w:hAnsi="Verdana" w:cs="Arial"/>
          <w:sz w:val="18"/>
          <w:szCs w:val="18"/>
          <w:lang w:val="ru-RU"/>
        </w:rPr>
        <w:t>й ими в сфере, которую они оценивали, включая достигнутый</w:t>
      </w:r>
      <w:r w:rsidR="00C44DCA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окончательный балл</w:t>
      </w:r>
      <w:r w:rsidR="00EA3804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0A0487">
        <w:rPr>
          <w:rFonts w:ascii="Verdana" w:hAnsi="Verdana" w:cs="Arial"/>
          <w:sz w:val="18"/>
          <w:szCs w:val="18"/>
          <w:lang w:val="ru-RU"/>
        </w:rPr>
        <w:t>и то, какие способствующие факторы/препятствия были отмечены в ходе выполнения</w:t>
      </w:r>
      <w:r w:rsidR="00EA3804" w:rsidRPr="008F5202">
        <w:rPr>
          <w:rFonts w:ascii="Verdana" w:hAnsi="Verdana" w:cs="Arial"/>
          <w:sz w:val="18"/>
          <w:szCs w:val="18"/>
          <w:lang w:val="ru-RU"/>
        </w:rPr>
        <w:t>.</w:t>
      </w:r>
      <w:r w:rsidR="00317A46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 w:rsidR="00317A46" w:rsidRPr="61C6787A">
        <w:rPr>
          <w:rFonts w:ascii="Verdana" w:hAnsi="Verdana" w:cs="Arial"/>
          <w:sz w:val="18"/>
          <w:szCs w:val="18"/>
        </w:rPr>
        <w:t xml:space="preserve">(1 </w:t>
      </w:r>
      <w:r w:rsidR="00ED0183">
        <w:rPr>
          <w:rFonts w:ascii="Verdana" w:hAnsi="Verdana" w:cs="Arial"/>
          <w:sz w:val="18"/>
          <w:szCs w:val="18"/>
          <w:lang w:val="ru-RU"/>
        </w:rPr>
        <w:t>час</w:t>
      </w:r>
      <w:r w:rsidR="00317A46" w:rsidRPr="61C6787A">
        <w:rPr>
          <w:rFonts w:ascii="Verdana" w:hAnsi="Verdana" w:cs="Arial"/>
          <w:sz w:val="18"/>
          <w:szCs w:val="18"/>
        </w:rPr>
        <w:t>)</w:t>
      </w:r>
    </w:p>
    <w:p w14:paraId="37465F29" w14:textId="77777777" w:rsidR="00BC421E" w:rsidRDefault="00BC421E" w:rsidP="00BC421E">
      <w:pPr>
        <w:jc w:val="both"/>
        <w:rPr>
          <w:rFonts w:ascii="Verdana" w:hAnsi="Verdana"/>
          <w:sz w:val="18"/>
          <w:szCs w:val="18"/>
        </w:rPr>
      </w:pPr>
    </w:p>
    <w:p w14:paraId="7A687724" w14:textId="36C3A3EA" w:rsidR="00BC421E" w:rsidRPr="008F5202" w:rsidRDefault="00EF16A1" w:rsidP="00BC421E">
      <w:pPr>
        <w:jc w:val="both"/>
        <w:rPr>
          <w:rFonts w:ascii="Verdana" w:hAnsi="Verdana"/>
          <w:sz w:val="18"/>
          <w:szCs w:val="18"/>
          <w:lang w:val="ru-RU"/>
        </w:rPr>
      </w:pPr>
      <w:r w:rsidRPr="00500548">
        <w:rPr>
          <w:rFonts w:ascii="Verdana" w:hAnsi="Verdana"/>
          <w:sz w:val="18"/>
          <w:szCs w:val="18"/>
          <w:lang w:val="ru-RU"/>
        </w:rPr>
        <w:t>Ниже приводится список примерных</w:t>
      </w:r>
      <w:r>
        <w:rPr>
          <w:rFonts w:ascii="Verdana" w:hAnsi="Verdana"/>
          <w:sz w:val="18"/>
          <w:szCs w:val="18"/>
          <w:lang w:val="ru-RU"/>
        </w:rPr>
        <w:t xml:space="preserve"> потенциальных</w:t>
      </w:r>
      <w:r w:rsidRPr="00500548">
        <w:rPr>
          <w:rFonts w:ascii="Verdana" w:hAnsi="Verdana"/>
          <w:sz w:val="18"/>
          <w:szCs w:val="18"/>
          <w:lang w:val="ru-RU"/>
        </w:rPr>
        <w:t xml:space="preserve"> факторов влияния/препятствий, которые, возможно, будет целесообразно учитывать в ходе обсуждения</w:t>
      </w:r>
      <w:r w:rsidR="7E4696FE" w:rsidRPr="008F5202">
        <w:rPr>
          <w:rFonts w:ascii="Verdana" w:hAnsi="Verdana"/>
          <w:sz w:val="18"/>
          <w:szCs w:val="18"/>
          <w:lang w:val="ru-RU"/>
        </w:rPr>
        <w:t>.</w:t>
      </w:r>
      <w:r w:rsidR="00BC421E" w:rsidRPr="008F5202">
        <w:rPr>
          <w:rFonts w:ascii="Verdana" w:hAnsi="Verdana"/>
          <w:sz w:val="18"/>
          <w:szCs w:val="18"/>
          <w:lang w:val="ru-RU"/>
        </w:rPr>
        <w:t xml:space="preserve"> </w:t>
      </w:r>
      <w:r w:rsidRPr="00500548">
        <w:rPr>
          <w:rFonts w:ascii="Verdana" w:hAnsi="Verdana"/>
          <w:sz w:val="18"/>
          <w:szCs w:val="18"/>
          <w:lang w:val="ru-RU"/>
        </w:rPr>
        <w:t>Организаторы могут рассмотреть возможность предоставления</w:t>
      </w:r>
      <w:r>
        <w:rPr>
          <w:rFonts w:ascii="Verdana" w:hAnsi="Verdana"/>
          <w:sz w:val="18"/>
          <w:szCs w:val="18"/>
          <w:lang w:val="ru-RU"/>
        </w:rPr>
        <w:t xml:space="preserve"> раздаточных материалов с нижеуказанной информацией</w:t>
      </w:r>
      <w:r w:rsidR="14A81E26" w:rsidRPr="008F52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для помощи участникам в обсуждениях</w:t>
      </w:r>
      <w:r w:rsidR="14A81E26" w:rsidRPr="008F5202">
        <w:rPr>
          <w:rFonts w:ascii="Verdana" w:hAnsi="Verdana"/>
          <w:sz w:val="18"/>
          <w:szCs w:val="18"/>
          <w:lang w:val="ru-RU"/>
        </w:rPr>
        <w:t xml:space="preserve"> </w:t>
      </w:r>
      <w:r w:rsidR="00BC421E" w:rsidRPr="008F5202">
        <w:rPr>
          <w:rFonts w:ascii="Verdana" w:hAnsi="Verdana"/>
          <w:sz w:val="18"/>
          <w:szCs w:val="18"/>
          <w:lang w:val="ru-RU"/>
        </w:rPr>
        <w:t xml:space="preserve">– </w:t>
      </w:r>
      <w:r w:rsidR="00564B1F" w:rsidRPr="008F5202">
        <w:rPr>
          <w:rFonts w:ascii="Verdana" w:hAnsi="Verdana"/>
          <w:sz w:val="18"/>
          <w:szCs w:val="18"/>
          <w:lang w:val="ru-RU"/>
        </w:rPr>
        <w:t>НО</w:t>
      </w:r>
      <w:r w:rsidR="00BC421E" w:rsidRPr="008F5202">
        <w:rPr>
          <w:rFonts w:ascii="Verdana" w:hAnsi="Verdana"/>
          <w:sz w:val="18"/>
          <w:szCs w:val="18"/>
          <w:lang w:val="ru-RU"/>
        </w:rPr>
        <w:t xml:space="preserve"> </w:t>
      </w:r>
      <w:r w:rsidRPr="00500548">
        <w:rPr>
          <w:rFonts w:ascii="Verdana" w:hAnsi="Verdana"/>
          <w:sz w:val="18"/>
          <w:szCs w:val="18"/>
          <w:lang w:val="ru-RU"/>
        </w:rPr>
        <w:t>может адаптировать</w:t>
      </w:r>
      <w:r>
        <w:rPr>
          <w:rFonts w:ascii="Verdana" w:hAnsi="Verdana"/>
          <w:sz w:val="18"/>
          <w:szCs w:val="18"/>
          <w:lang w:val="ru-RU"/>
        </w:rPr>
        <w:t xml:space="preserve"> ее с учетом своих конкретных условий</w:t>
      </w:r>
      <w:r w:rsidR="00BC421E" w:rsidRPr="008F5202">
        <w:rPr>
          <w:rFonts w:ascii="Verdana" w:hAnsi="Verdana"/>
          <w:sz w:val="18"/>
          <w:szCs w:val="18"/>
          <w:lang w:val="ru-RU"/>
        </w:rPr>
        <w:t>:</w:t>
      </w:r>
    </w:p>
    <w:p w14:paraId="68EE7E44" w14:textId="77777777" w:rsidR="009C6946" w:rsidRPr="000A351F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  <w:lang w:val="ru-RU"/>
        </w:rPr>
        <w:t>Предоставление/недостаточность</w:t>
      </w:r>
      <w:r w:rsidRPr="000A351F">
        <w:rPr>
          <w:rFonts w:ascii="Verdana" w:eastAsia="Arial" w:hAnsi="Verdana" w:cs="Arial"/>
          <w:sz w:val="18"/>
          <w:szCs w:val="18"/>
        </w:rPr>
        <w:t xml:space="preserve"> </w:t>
      </w:r>
      <w:r>
        <w:rPr>
          <w:rFonts w:ascii="Verdana" w:eastAsia="Arial" w:hAnsi="Verdana" w:cs="Arial"/>
          <w:sz w:val="18"/>
          <w:szCs w:val="18"/>
          <w:lang w:val="ru-RU"/>
        </w:rPr>
        <w:t>технических рекомендаций</w:t>
      </w:r>
    </w:p>
    <w:p w14:paraId="206EDD95" w14:textId="77777777" w:rsidR="009C6946" w:rsidRPr="00EB4280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EB4280">
        <w:rPr>
          <w:rFonts w:ascii="Verdana" w:eastAsia="Arial" w:hAnsi="Verdana" w:cs="Arial"/>
          <w:sz w:val="18"/>
          <w:szCs w:val="18"/>
          <w:lang w:val="ru-RU"/>
        </w:rPr>
        <w:t>Наличие/отсутствие специального координатора по денежной помощи</w:t>
      </w:r>
    </w:p>
    <w:p w14:paraId="58375FAA" w14:textId="77777777" w:rsidR="009C6946" w:rsidRPr="008F5202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EB4280">
        <w:rPr>
          <w:rFonts w:ascii="Verdana" w:eastAsia="Arial" w:hAnsi="Verdana" w:cs="Arial"/>
          <w:sz w:val="18"/>
          <w:szCs w:val="18"/>
          <w:lang w:val="ru-RU"/>
        </w:rPr>
        <w:t>Высокий/низкий уровень функционирования технической рабочей группы по вопросам денежной помощи</w:t>
      </w:r>
    </w:p>
    <w:p w14:paraId="5F5DE1FC" w14:textId="77777777" w:rsidR="009C6946" w:rsidRPr="000A351F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</w:rPr>
      </w:pPr>
      <w:r w:rsidRPr="00EB4280">
        <w:rPr>
          <w:rFonts w:ascii="Verdana" w:eastAsia="Arial" w:hAnsi="Verdana" w:cs="Arial"/>
          <w:sz w:val="18"/>
          <w:szCs w:val="18"/>
          <w:lang w:val="ru-RU"/>
        </w:rPr>
        <w:t>Высокий/низкий</w:t>
      </w:r>
      <w:r>
        <w:rPr>
          <w:rFonts w:ascii="Verdana" w:eastAsia="Arial" w:hAnsi="Verdana" w:cs="Arial"/>
          <w:sz w:val="18"/>
          <w:szCs w:val="18"/>
          <w:lang w:val="ru-RU"/>
        </w:rPr>
        <w:t xml:space="preserve"> потенциал</w:t>
      </w:r>
      <w:r w:rsidRPr="000A351F">
        <w:rPr>
          <w:rFonts w:ascii="Verdana" w:eastAsia="Arial" w:hAnsi="Verdana" w:cs="Arial"/>
          <w:sz w:val="18"/>
          <w:szCs w:val="18"/>
        </w:rPr>
        <w:t xml:space="preserve"> </w:t>
      </w:r>
      <w:r>
        <w:rPr>
          <w:rFonts w:ascii="Verdana" w:eastAsia="Arial" w:hAnsi="Verdana" w:cs="Arial"/>
          <w:sz w:val="18"/>
          <w:szCs w:val="18"/>
          <w:lang w:val="ru-RU"/>
        </w:rPr>
        <w:t>цифровых технологий</w:t>
      </w:r>
    </w:p>
    <w:p w14:paraId="2FB36999" w14:textId="77777777" w:rsidR="009C6946" w:rsidRPr="00747758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747758">
        <w:rPr>
          <w:rFonts w:ascii="Verdana" w:eastAsia="Arial" w:hAnsi="Verdana" w:cs="Arial"/>
          <w:sz w:val="18"/>
          <w:szCs w:val="18"/>
          <w:lang w:val="ru-RU"/>
        </w:rPr>
        <w:t>Высокий/низкий потенциал для сверки</w:t>
      </w:r>
    </w:p>
    <w:p w14:paraId="10E6DF63" w14:textId="77777777" w:rsidR="009C6946" w:rsidRPr="00747758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747758">
        <w:rPr>
          <w:rFonts w:ascii="Verdana" w:eastAsia="Arial" w:hAnsi="Verdana" w:cs="Arial"/>
          <w:sz w:val="18"/>
          <w:szCs w:val="18"/>
          <w:lang w:val="ru-RU"/>
        </w:rPr>
        <w:t>Ясность/отсутствие ясности в отношении ролей и обязанностей, связанных с программой денежной помощи, помимо исполняемых координатором по денежной помощи</w:t>
      </w:r>
    </w:p>
    <w:p w14:paraId="75E6CE02" w14:textId="0414936A" w:rsidR="00BC421E" w:rsidRPr="008F5202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4214B0">
        <w:rPr>
          <w:rFonts w:ascii="Verdana" w:eastAsia="Arial" w:hAnsi="Verdana" w:cs="Arial"/>
          <w:sz w:val="18"/>
          <w:szCs w:val="18"/>
          <w:lang w:val="ru-RU"/>
        </w:rPr>
        <w:t>Наличие/отсутствие централ</w:t>
      </w:r>
      <w:r>
        <w:rPr>
          <w:rFonts w:ascii="Verdana" w:eastAsia="Arial" w:hAnsi="Verdana" w:cs="Arial"/>
          <w:sz w:val="18"/>
          <w:szCs w:val="18"/>
          <w:lang w:val="ru-RU"/>
        </w:rPr>
        <w:t>изованной</w:t>
      </w:r>
      <w:r w:rsidRPr="004214B0">
        <w:rPr>
          <w:rFonts w:ascii="Verdana" w:eastAsia="Arial" w:hAnsi="Verdana" w:cs="Arial"/>
          <w:sz w:val="18"/>
          <w:szCs w:val="18"/>
          <w:lang w:val="ru-RU"/>
        </w:rPr>
        <w:t xml:space="preserve"> базы данных получателей помощи</w:t>
      </w:r>
    </w:p>
    <w:p w14:paraId="333826CD" w14:textId="77777777" w:rsidR="009C6946" w:rsidRPr="00EA053A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EA053A">
        <w:rPr>
          <w:rFonts w:ascii="Verdana" w:eastAsia="Arial" w:hAnsi="Verdana" w:cs="Arial"/>
          <w:sz w:val="18"/>
          <w:szCs w:val="18"/>
          <w:lang w:val="ru-RU"/>
        </w:rPr>
        <w:t>Наличие/отсутствие логистических и человеческих ресурсов для сбора данных во время чрезвычайной ситуации</w:t>
      </w:r>
    </w:p>
    <w:p w14:paraId="0C35565A" w14:textId="77777777" w:rsidR="009C6946" w:rsidRPr="00EA053A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EA053A">
        <w:rPr>
          <w:rFonts w:ascii="Verdana" w:eastAsia="Arial" w:hAnsi="Verdana" w:cs="Arial"/>
          <w:sz w:val="18"/>
          <w:szCs w:val="18"/>
          <w:lang w:val="ru-RU"/>
        </w:rPr>
        <w:t>Наличие/отсутствие цифровых механизмов сбора и регистрации данных</w:t>
      </w:r>
    </w:p>
    <w:p w14:paraId="753E5FEF" w14:textId="77777777" w:rsidR="009C6946" w:rsidRPr="00EA053A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EA053A">
        <w:rPr>
          <w:rFonts w:ascii="Verdana" w:eastAsia="Arial" w:hAnsi="Verdana" w:cs="Arial"/>
          <w:sz w:val="18"/>
          <w:szCs w:val="18"/>
          <w:lang w:val="ru-RU"/>
        </w:rPr>
        <w:t>Наличие/отсутствие систем предварительного размещения денежных средств</w:t>
      </w:r>
    </w:p>
    <w:p w14:paraId="74F3383A" w14:textId="77777777" w:rsidR="009C6946" w:rsidRPr="00EA053A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EA053A">
        <w:rPr>
          <w:rFonts w:ascii="Verdana" w:eastAsia="Arial" w:hAnsi="Verdana" w:cs="Arial"/>
          <w:sz w:val="18"/>
          <w:szCs w:val="18"/>
          <w:lang w:val="ru-RU"/>
        </w:rPr>
        <w:t>Наличие/отсутствие взаимной организационной заинтересованности и участия всех секторов и с участием служб поддержки</w:t>
      </w:r>
    </w:p>
    <w:p w14:paraId="38883AC7" w14:textId="31C0F232" w:rsidR="00BC421E" w:rsidRPr="008F5202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5F21A0">
        <w:rPr>
          <w:rFonts w:ascii="Verdana" w:eastAsia="Arial" w:hAnsi="Verdana" w:cs="Arial"/>
          <w:sz w:val="18"/>
          <w:szCs w:val="18"/>
          <w:lang w:val="ru-RU"/>
        </w:rPr>
        <w:lastRenderedPageBreak/>
        <w:t>Участие/отсутствие участия служб поддержки, которые не участвуют в оценках и разработке варианта денежных переводов</w:t>
      </w:r>
    </w:p>
    <w:p w14:paraId="2C02EEE1" w14:textId="77777777" w:rsidR="009C6946" w:rsidRPr="00C26C5C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5F21A0">
        <w:rPr>
          <w:rFonts w:ascii="Verdana" w:eastAsia="Arial" w:hAnsi="Verdana" w:cs="Arial"/>
          <w:sz w:val="18"/>
          <w:szCs w:val="18"/>
          <w:lang w:val="ru-RU"/>
        </w:rPr>
        <w:t xml:space="preserve">Быстрые/медленные процессы принятия решений об использовании денежных </w:t>
      </w:r>
      <w:r w:rsidRPr="00C26C5C">
        <w:rPr>
          <w:rFonts w:ascii="Verdana" w:eastAsia="Arial" w:hAnsi="Verdana" w:cs="Arial"/>
          <w:sz w:val="18"/>
          <w:szCs w:val="18"/>
          <w:lang w:val="ru-RU"/>
        </w:rPr>
        <w:t>средств в чрезвычайных ситуациях</w:t>
      </w:r>
    </w:p>
    <w:p w14:paraId="07930A34" w14:textId="77777777" w:rsidR="009C6946" w:rsidRPr="00C26C5C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C26C5C">
        <w:rPr>
          <w:rFonts w:ascii="Verdana" w:eastAsia="Arial" w:hAnsi="Verdana" w:cs="Arial"/>
          <w:sz w:val="18"/>
          <w:szCs w:val="18"/>
          <w:lang w:val="ru-RU"/>
        </w:rPr>
        <w:t>Избыток/ограниченное количество сотрудников, знакомых с программой денежных переводов (ПЛП) на уровне филиалов и дочерних отделений.</w:t>
      </w:r>
    </w:p>
    <w:p w14:paraId="12AFEC0F" w14:textId="0B10B6E6" w:rsidR="00BC421E" w:rsidRPr="008F5202" w:rsidRDefault="009C6946" w:rsidP="009C6946">
      <w:pPr>
        <w:pStyle w:val="a6"/>
        <w:numPr>
          <w:ilvl w:val="1"/>
          <w:numId w:val="29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eastAsia="Arial" w:hAnsi="Verdana" w:cs="Arial"/>
          <w:sz w:val="18"/>
          <w:szCs w:val="18"/>
          <w:lang w:val="ru-RU"/>
        </w:rPr>
      </w:pPr>
      <w:r w:rsidRPr="00C26C5C">
        <w:rPr>
          <w:rFonts w:ascii="Verdana" w:eastAsia="Arial" w:hAnsi="Verdana" w:cs="Arial"/>
          <w:sz w:val="18"/>
          <w:szCs w:val="18"/>
          <w:lang w:val="ru-RU"/>
        </w:rPr>
        <w:t>Доступность/недоступность СОП на уровне филиалов</w:t>
      </w:r>
      <w:r w:rsidR="00BC421E" w:rsidRPr="008F5202">
        <w:rPr>
          <w:rFonts w:ascii="Verdana" w:eastAsia="Arial" w:hAnsi="Verdana" w:cs="Arial"/>
          <w:sz w:val="18"/>
          <w:szCs w:val="18"/>
          <w:lang w:val="ru-RU"/>
        </w:rPr>
        <w:t>.</w:t>
      </w:r>
    </w:p>
    <w:p w14:paraId="08EF7803" w14:textId="77777777" w:rsidR="00BC421E" w:rsidRPr="008F5202" w:rsidRDefault="00BC421E" w:rsidP="00BC421E">
      <w:p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sz w:val="18"/>
          <w:szCs w:val="18"/>
          <w:lang w:val="ru-RU"/>
        </w:rPr>
      </w:pPr>
    </w:p>
    <w:p w14:paraId="24848E7A" w14:textId="5EC7ED80" w:rsidR="009631E8" w:rsidRPr="008F5202" w:rsidRDefault="009631E8" w:rsidP="61C6787A">
      <w:pPr>
        <w:rPr>
          <w:rFonts w:ascii="Verdana" w:hAnsi="Verdana"/>
          <w:sz w:val="18"/>
          <w:szCs w:val="18"/>
          <w:lang w:val="ru-RU"/>
        </w:rPr>
      </w:pPr>
    </w:p>
    <w:p w14:paraId="250F814F" w14:textId="4F60318F" w:rsidR="001D6509" w:rsidRPr="007727F4" w:rsidRDefault="007727F4" w:rsidP="001D6509">
      <w:pPr>
        <w:jc w:val="both"/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</w:pPr>
      <w:r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  <w:t>КОРОТКИЙ ПЕРЕРЫВ</w:t>
      </w:r>
    </w:p>
    <w:p w14:paraId="47DA843A" w14:textId="794633A8" w:rsidR="001D6509" w:rsidRPr="008F5202" w:rsidRDefault="001D6509" w:rsidP="0017180F">
      <w:pPr>
        <w:rPr>
          <w:rFonts w:ascii="Verdana" w:hAnsi="Verdana"/>
          <w:sz w:val="18"/>
          <w:szCs w:val="18"/>
          <w:lang w:val="ru-RU"/>
        </w:rPr>
      </w:pPr>
    </w:p>
    <w:p w14:paraId="51787FB5" w14:textId="3601B114" w:rsidR="001D14B9" w:rsidRPr="008F5202" w:rsidRDefault="001D6509" w:rsidP="1A297BA9">
      <w:pPr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</w:pP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1</w:t>
      </w:r>
      <w:r w:rsidR="00E366BE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5</w:t>
      </w: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.</w:t>
      </w:r>
      <w:r w:rsidR="00E366BE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3</w:t>
      </w: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0</w:t>
      </w:r>
      <w:r w:rsidR="001D14B9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 xml:space="preserve">– </w:t>
      </w:r>
      <w:r w:rsidR="001D14B9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1</w:t>
      </w:r>
      <w:r w:rsidR="00E366BE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5</w:t>
      </w: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.</w:t>
      </w:r>
      <w:r w:rsidR="00E366BE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4</w:t>
      </w:r>
      <w:r w:rsidR="001D14B9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5</w:t>
      </w:r>
      <w:r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4D7A5A" w:rsidRPr="00E2674B">
        <w:rPr>
          <w:rFonts w:ascii="Verdana" w:hAnsi="Verdana"/>
          <w:b/>
          <w:bCs/>
          <w:sz w:val="20"/>
          <w:szCs w:val="20"/>
          <w:u w:val="single"/>
          <w:lang w:val="ru-RU"/>
        </w:rPr>
        <w:t>Рассмотрение установленных Международным Движением КК и КП уровней оперативной готовности к ДВП (</w:t>
      </w:r>
      <w:r w:rsidR="004D7A5A">
        <w:rPr>
          <w:rFonts w:ascii="Verdana" w:hAnsi="Verdana"/>
          <w:b/>
          <w:bCs/>
          <w:sz w:val="20"/>
          <w:szCs w:val="20"/>
          <w:u w:val="single"/>
          <w:lang w:val="ru-RU"/>
        </w:rPr>
        <w:t>завершающий этап</w:t>
      </w:r>
      <w:r w:rsidR="00C54789" w:rsidRPr="008F5202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ru-RU"/>
        </w:rPr>
        <w:t>)</w:t>
      </w:r>
    </w:p>
    <w:p w14:paraId="5B3944B6" w14:textId="798EEF33" w:rsidR="00A46794" w:rsidRPr="00E6742C" w:rsidRDefault="00980A69" w:rsidP="6C0E0A13">
      <w:pPr>
        <w:jc w:val="both"/>
        <w:rPr>
          <w:rFonts w:ascii="Verdana" w:eastAsiaTheme="minorEastAsia" w:hAnsi="Verdana" w:cs="Helvetica Neue"/>
          <w:sz w:val="18"/>
          <w:szCs w:val="18"/>
          <w:highlight w:val="yellow"/>
          <w:lang w:val="ru-RU" w:eastAsia="en-US"/>
        </w:rPr>
      </w:pPr>
      <w:r w:rsidRPr="002F2268">
        <w:rPr>
          <w:rFonts w:ascii="Verdana" w:hAnsi="Verdana"/>
          <w:b/>
          <w:bCs/>
          <w:sz w:val="18"/>
          <w:szCs w:val="18"/>
          <w:lang w:val="ru-RU"/>
        </w:rPr>
        <w:t>Краткое описание</w:t>
      </w:r>
      <w:r w:rsidR="001D14B9" w:rsidRPr="008F5202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CD0FDC" w:rsidRPr="008F5202">
        <w:rPr>
          <w:rFonts w:ascii="Verdana" w:hAnsi="Verdana"/>
          <w:b/>
          <w:bCs/>
          <w:sz w:val="18"/>
          <w:szCs w:val="18"/>
          <w:lang w:val="ru-RU"/>
        </w:rPr>
        <w:t>–</w:t>
      </w:r>
      <w:r w:rsidR="001D14B9" w:rsidRPr="008F5202">
        <w:rPr>
          <w:rFonts w:ascii="Verdana" w:hAnsi="Verdana"/>
          <w:sz w:val="18"/>
          <w:szCs w:val="18"/>
          <w:lang w:val="ru-RU"/>
        </w:rPr>
        <w:t xml:space="preserve"> 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На этом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заседани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рассматриваются установленные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Международн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ым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Движение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м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КК и КП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уровни оперативной готовности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ДВП НО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, достигнутые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 сравнению с теми,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которые имелись на момент начала реализации программы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ГДВП. 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 качестве количественных параметров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используются пять оперативных показателей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ДВП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определенных 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Международн</w:t>
      </w:r>
      <w:r w:rsidR="002C66F4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ым</w:t>
      </w:r>
      <w:r w:rsidR="002C66F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2C66F4" w:rsidRPr="00297E1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Движением КК и КП - возможность, вероятность, своевременность, подотчетность и масштаб. </w:t>
      </w:r>
      <w:r w:rsidR="002C66F4" w:rsidRPr="00297E11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 xml:space="preserve">Координатор по ДВП будет использовать данные, собранные во время последнего ежегодного мероприятия по подсчету наличности </w:t>
      </w:r>
      <w:r w:rsidR="002C66F4" w:rsidRPr="00E6742C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>Красного Креста и Красного Полумесяца (КК/КП), для сравнения с</w:t>
      </w:r>
      <w:r w:rsidR="00375B34" w:rsidRPr="00E6742C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 xml:space="preserve"> </w:t>
      </w:r>
      <w:r w:rsidR="002C66F4" w:rsidRPr="00E6742C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>промежуточными и исходными данными</w:t>
      </w:r>
      <w:r w:rsidR="00375B34" w:rsidRPr="00E6742C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>.</w:t>
      </w:r>
      <w:r w:rsidR="1A096FF1" w:rsidRPr="00E6742C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 xml:space="preserve"> </w:t>
      </w:r>
      <w:r w:rsidR="002C66F4" w:rsidRPr="00E6742C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>В качестве альтернативы, НО может собирать данные независимым образом. См.</w:t>
      </w:r>
      <w:r w:rsidR="00A46794" w:rsidRPr="00E6742C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 xml:space="preserve"> </w:t>
      </w:r>
      <w:hyperlink r:id="rId11">
        <w:r w:rsidR="00E6742C" w:rsidRPr="00E6742C">
          <w:rPr>
            <w:rStyle w:val="af4"/>
            <w:rFonts w:ascii="Verdana" w:eastAsiaTheme="minorEastAsia" w:hAnsi="Verdana" w:cs="Helvetica Neue"/>
            <w:i/>
            <w:iCs/>
            <w:sz w:val="18"/>
            <w:szCs w:val="18"/>
            <w:lang w:val="ru-RU" w:eastAsia="en-US"/>
          </w:rPr>
          <w:t>Руководство по количественной оценке данных инициативы подсчета наличности и показателей оперативной готовности к ДВП Международного Движения КК и КП</w:t>
        </w:r>
      </w:hyperlink>
    </w:p>
    <w:p w14:paraId="5A25123B" w14:textId="77777777" w:rsidR="00A46794" w:rsidRPr="008F5202" w:rsidRDefault="00A46794" w:rsidP="5D21587F">
      <w:pPr>
        <w:jc w:val="both"/>
        <w:rPr>
          <w:rFonts w:ascii="Verdana" w:eastAsiaTheme="minorEastAsia" w:hAnsi="Verdana" w:cs="Helvetica Neue"/>
          <w:noProof/>
          <w:color w:val="000000"/>
          <w:sz w:val="18"/>
          <w:szCs w:val="18"/>
          <w:lang w:val="ru-RU" w:eastAsia="en-US"/>
        </w:rPr>
      </w:pPr>
    </w:p>
    <w:p w14:paraId="073718C8" w14:textId="7DAC7B4A" w:rsidR="00CD0FDC" w:rsidRPr="008F5202" w:rsidRDefault="00980A69" w:rsidP="5D21587F">
      <w:pPr>
        <w:jc w:val="both"/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Конечные результаты:</w:t>
      </w:r>
      <w:r w:rsidR="008B4FCB" w:rsidRPr="008F5202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7051A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Обновленные уровни оперативной готовности к ДВП, установленные</w:t>
      </w:r>
      <w:r w:rsidR="007051AA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Международн</w:t>
      </w:r>
      <w:r w:rsidR="007051A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ым</w:t>
      </w:r>
      <w:r w:rsidR="007051AA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Движение</w:t>
      </w:r>
      <w:r w:rsidR="007051A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м</w:t>
      </w:r>
      <w:r w:rsidR="007051AA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КК и КП, </w:t>
      </w:r>
      <w:r w:rsidR="007051A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отображающие то, что было достигнуто</w:t>
      </w:r>
      <w:r w:rsidR="007051AA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НО </w:t>
      </w:r>
      <w:r w:rsidR="007051A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 моменту выполнения окончательного обзора</w:t>
      </w:r>
      <w:r w:rsidR="00375B34" w:rsidRPr="008F520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71955F67" w14:textId="33343329" w:rsidR="005441BD" w:rsidRDefault="00980A69" w:rsidP="005441BD">
      <w:pPr>
        <w:jc w:val="both"/>
        <w:rPr>
          <w:rFonts w:ascii="Verdana" w:eastAsiaTheme="minorHAnsi" w:hAnsi="Verdana" w:cs="Arial"/>
          <w:b/>
          <w:bCs/>
          <w:color w:val="000000" w:themeColor="text1"/>
          <w:sz w:val="18"/>
          <w:szCs w:val="18"/>
          <w:lang w:val="en-CA"/>
        </w:rPr>
      </w:pPr>
      <w:r w:rsidRPr="007051AA">
        <w:rPr>
          <w:rFonts w:ascii="Verdana" w:eastAsiaTheme="minorHAnsi" w:hAnsi="Verdana" w:cs="Arial"/>
          <w:b/>
          <w:bCs/>
          <w:color w:val="000000" w:themeColor="text1"/>
          <w:sz w:val="18"/>
          <w:szCs w:val="18"/>
          <w:lang w:val="ru-RU"/>
        </w:rPr>
        <w:t>Ход проведения</w:t>
      </w:r>
      <w:r>
        <w:rPr>
          <w:rFonts w:ascii="Verdana" w:eastAsiaTheme="minorHAnsi" w:hAnsi="Verdana" w:cs="Arial"/>
          <w:b/>
          <w:bCs/>
          <w:color w:val="000000" w:themeColor="text1"/>
          <w:sz w:val="18"/>
          <w:szCs w:val="18"/>
          <w:lang w:val="en-CA"/>
        </w:rPr>
        <w:t>:</w:t>
      </w:r>
      <w:r w:rsidR="00375B34" w:rsidRPr="005441BD">
        <w:rPr>
          <w:rFonts w:ascii="Verdana" w:eastAsiaTheme="minorHAnsi" w:hAnsi="Verdana" w:cs="Arial"/>
          <w:b/>
          <w:bCs/>
          <w:color w:val="000000" w:themeColor="text1"/>
          <w:sz w:val="18"/>
          <w:szCs w:val="18"/>
          <w:lang w:val="en-CA"/>
        </w:rPr>
        <w:t xml:space="preserve"> </w:t>
      </w:r>
    </w:p>
    <w:p w14:paraId="2C566A10" w14:textId="15A96CA0" w:rsidR="00375B34" w:rsidRPr="008F5202" w:rsidRDefault="007051AA" w:rsidP="005441BD">
      <w:pPr>
        <w:pStyle w:val="a6"/>
        <w:numPr>
          <w:ilvl w:val="0"/>
          <w:numId w:val="31"/>
        </w:numPr>
        <w:jc w:val="both"/>
        <w:rPr>
          <w:rFonts w:ascii="Verdana" w:hAnsi="Verdana"/>
          <w:sz w:val="18"/>
          <w:szCs w:val="18"/>
          <w:lang w:val="ru-RU"/>
        </w:rPr>
      </w:pPr>
      <w:r w:rsidRPr="00FE664E">
        <w:rPr>
          <w:rFonts w:ascii="Verdana" w:hAnsi="Verdana"/>
          <w:sz w:val="18"/>
          <w:szCs w:val="18"/>
          <w:lang w:val="ru-RU"/>
        </w:rPr>
        <w:t>Координатор по ДВП представляет краткую сводку по последним уровням оперативной готовности к ДВП, определенным на основе данных, взятых из инициативы подсчета наличности КК/КП или собранных независимым образом (5 мин</w:t>
      </w:r>
      <w:r w:rsidR="004B27E0" w:rsidRPr="008F5202">
        <w:rPr>
          <w:rFonts w:ascii="Verdana" w:hAnsi="Verdana"/>
          <w:sz w:val="18"/>
          <w:szCs w:val="18"/>
          <w:lang w:val="ru-RU"/>
        </w:rPr>
        <w:t>)</w:t>
      </w:r>
    </w:p>
    <w:p w14:paraId="0A2FA4CF" w14:textId="542BA622" w:rsidR="00375B34" w:rsidRPr="008F5202" w:rsidRDefault="007051AA" w:rsidP="00375B34">
      <w:pPr>
        <w:pStyle w:val="a6"/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Краткое </w:t>
      </w:r>
      <w:r w:rsidRPr="00155865">
        <w:rPr>
          <w:rFonts w:ascii="Verdana" w:hAnsi="Verdana"/>
          <w:sz w:val="18"/>
          <w:szCs w:val="18"/>
          <w:lang w:val="ru-RU"/>
        </w:rPr>
        <w:t>пленарное обсуждение хода выполнения (10 мин</w:t>
      </w:r>
      <w:r w:rsidR="004B27E0" w:rsidRPr="008F5202">
        <w:rPr>
          <w:rFonts w:ascii="Verdana" w:hAnsi="Verdana"/>
          <w:sz w:val="18"/>
          <w:szCs w:val="18"/>
          <w:lang w:val="ru-RU"/>
        </w:rPr>
        <w:t>)</w:t>
      </w:r>
    </w:p>
    <w:p w14:paraId="60D24721" w14:textId="65F53C0E" w:rsidR="00375B34" w:rsidRPr="008F5202" w:rsidRDefault="00D95B0C" w:rsidP="00375B34">
      <w:pPr>
        <w:pStyle w:val="a6"/>
        <w:numPr>
          <w:ilvl w:val="1"/>
          <w:numId w:val="30"/>
        </w:numPr>
        <w:jc w:val="both"/>
        <w:rPr>
          <w:rFonts w:ascii="Verdana" w:hAnsi="Verdana"/>
          <w:sz w:val="18"/>
          <w:szCs w:val="18"/>
          <w:lang w:val="ru-RU"/>
        </w:rPr>
      </w:pPr>
      <w:r w:rsidRPr="00155865">
        <w:rPr>
          <w:rFonts w:ascii="Verdana" w:hAnsi="Verdana"/>
          <w:sz w:val="18"/>
          <w:szCs w:val="18"/>
          <w:lang w:val="ru-RU"/>
        </w:rPr>
        <w:t>Соответствуют ли уровни ожидаемым, по каждому показателю и в целом</w:t>
      </w:r>
      <w:r w:rsidR="00375B34" w:rsidRPr="008F5202">
        <w:rPr>
          <w:rFonts w:ascii="Verdana" w:hAnsi="Verdana"/>
          <w:sz w:val="18"/>
          <w:szCs w:val="18"/>
          <w:lang w:val="ru-RU"/>
        </w:rPr>
        <w:t xml:space="preserve">? </w:t>
      </w:r>
    </w:p>
    <w:p w14:paraId="6131506C" w14:textId="4730046C" w:rsidR="00375B34" w:rsidRPr="008F5202" w:rsidRDefault="00D95B0C" w:rsidP="00375B34">
      <w:pPr>
        <w:pStyle w:val="a6"/>
        <w:numPr>
          <w:ilvl w:val="1"/>
          <w:numId w:val="30"/>
        </w:numPr>
        <w:jc w:val="both"/>
        <w:rPr>
          <w:rFonts w:ascii="Verdana" w:hAnsi="Verdana"/>
          <w:sz w:val="18"/>
          <w:szCs w:val="18"/>
          <w:lang w:val="ru-RU"/>
        </w:rPr>
      </w:pPr>
      <w:r w:rsidRPr="00155865">
        <w:rPr>
          <w:rFonts w:ascii="Verdana" w:hAnsi="Verdana"/>
          <w:sz w:val="18"/>
          <w:szCs w:val="18"/>
          <w:lang w:val="ru-RU"/>
        </w:rPr>
        <w:t>Каковы способствующие факторы и препятствия</w:t>
      </w:r>
      <w:r w:rsidR="00375B34" w:rsidRPr="008F5202">
        <w:rPr>
          <w:rFonts w:ascii="Verdana" w:hAnsi="Verdana"/>
          <w:sz w:val="18"/>
          <w:szCs w:val="18"/>
          <w:lang w:val="ru-RU"/>
        </w:rPr>
        <w:t xml:space="preserve">? </w:t>
      </w:r>
    </w:p>
    <w:p w14:paraId="75E0D72F" w14:textId="77777777" w:rsidR="00375B34" w:rsidRPr="008F5202" w:rsidRDefault="00375B34" w:rsidP="00FC2ED0">
      <w:pPr>
        <w:jc w:val="both"/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</w:pPr>
    </w:p>
    <w:p w14:paraId="0DE31F17" w14:textId="69B44A95" w:rsidR="00FC2ED0" w:rsidRPr="008F5202" w:rsidRDefault="00D95B0C" w:rsidP="1A297BA9">
      <w:pPr>
        <w:jc w:val="both"/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</w:pPr>
      <w:r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  <w:t>Исходные и окончательные</w:t>
      </w:r>
      <w:r w:rsidR="00FC2ED0" w:rsidRPr="008F5202"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  <w:t xml:space="preserve"> </w:t>
      </w:r>
      <w:r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  <w:t xml:space="preserve">уровни оперативной готовности </w:t>
      </w:r>
      <w:r w:rsidRPr="008F5202"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  <w:t xml:space="preserve">НО </w:t>
      </w:r>
      <w:r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  <w:t>к</w:t>
      </w:r>
      <w:r w:rsidRPr="008F5202">
        <w:rPr>
          <w:rFonts w:ascii="Verdana" w:hAnsi="Verdana"/>
          <w:i/>
          <w:iCs/>
          <w:color w:val="000000" w:themeColor="text1"/>
          <w:sz w:val="16"/>
          <w:szCs w:val="16"/>
          <w:lang w:val="ru-RU"/>
        </w:rPr>
        <w:t xml:space="preserve"> ДВП</w:t>
      </w:r>
    </w:p>
    <w:tbl>
      <w:tblPr>
        <w:tblStyle w:val="ad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275"/>
        <w:gridCol w:w="1247"/>
      </w:tblGrid>
      <w:tr w:rsidR="00D95B0C" w:rsidRPr="000B46F7" w14:paraId="120F1043" w14:textId="77777777" w:rsidTr="1A297BA9">
        <w:tc>
          <w:tcPr>
            <w:tcW w:w="4395" w:type="dxa"/>
          </w:tcPr>
          <w:p w14:paraId="5D2C80CF" w14:textId="77777777" w:rsidR="00D95B0C" w:rsidRPr="000B46F7" w:rsidRDefault="00D95B0C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0F565BAB" w14:textId="7B3905B2" w:rsidR="00D95B0C" w:rsidRPr="000B46F7" w:rsidRDefault="00D95B0C" w:rsidP="00713A17">
            <w:pPr>
              <w:jc w:val="center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Уровень 1</w:t>
            </w:r>
          </w:p>
        </w:tc>
        <w:tc>
          <w:tcPr>
            <w:tcW w:w="1134" w:type="dxa"/>
          </w:tcPr>
          <w:p w14:paraId="7F077A1F" w14:textId="6F25645D" w:rsidR="00D95B0C" w:rsidRPr="000B46F7" w:rsidRDefault="00D95B0C" w:rsidP="00713A17">
            <w:pPr>
              <w:jc w:val="center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Уровень 2</w:t>
            </w:r>
          </w:p>
        </w:tc>
        <w:tc>
          <w:tcPr>
            <w:tcW w:w="1275" w:type="dxa"/>
          </w:tcPr>
          <w:p w14:paraId="5CE4F0A5" w14:textId="69EAE907" w:rsidR="00D95B0C" w:rsidRPr="000B46F7" w:rsidRDefault="00D95B0C" w:rsidP="00713A17">
            <w:pPr>
              <w:jc w:val="center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Уровень 3</w:t>
            </w:r>
          </w:p>
        </w:tc>
        <w:tc>
          <w:tcPr>
            <w:tcW w:w="1247" w:type="dxa"/>
          </w:tcPr>
          <w:p w14:paraId="55F0CDAC" w14:textId="6EFB522D" w:rsidR="00D95B0C" w:rsidRPr="000B46F7" w:rsidRDefault="00D95B0C" w:rsidP="00713A17">
            <w:pPr>
              <w:jc w:val="center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Уровень 3+</w:t>
            </w:r>
          </w:p>
        </w:tc>
      </w:tr>
      <w:tr w:rsidR="0089082F" w:rsidRPr="008F5202" w14:paraId="53301EBC" w14:textId="77777777" w:rsidTr="1A297BA9">
        <w:tc>
          <w:tcPr>
            <w:tcW w:w="4395" w:type="dxa"/>
          </w:tcPr>
          <w:p w14:paraId="66EF8678" w14:textId="46E58F0F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 xml:space="preserve">Показатель 1: % ДВП, предлагаемой посредством механизма предоставления, предусмотренного рамочным соглашением </w:t>
            </w:r>
          </w:p>
        </w:tc>
        <w:tc>
          <w:tcPr>
            <w:tcW w:w="1134" w:type="dxa"/>
          </w:tcPr>
          <w:p w14:paraId="0E06A946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3098A9B0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6BB294CF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3D03BB2A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89082F" w:rsidRPr="000B46F7" w14:paraId="01A534E7" w14:textId="77777777" w:rsidTr="1A297BA9">
        <w:trPr>
          <w:trHeight w:val="415"/>
        </w:trPr>
        <w:tc>
          <w:tcPr>
            <w:tcW w:w="4395" w:type="dxa"/>
          </w:tcPr>
          <w:p w14:paraId="78180263" w14:textId="049B733B" w:rsidR="0089082F" w:rsidRPr="000B46F7" w:rsidRDefault="0089082F" w:rsidP="00713A1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Исходный</w:t>
            </w:r>
          </w:p>
        </w:tc>
        <w:tc>
          <w:tcPr>
            <w:tcW w:w="1134" w:type="dxa"/>
          </w:tcPr>
          <w:p w14:paraId="4C2085FA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16C0A4F6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77851C5F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489E72C1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FC2ED0" w:rsidRPr="000B46F7" w14:paraId="19A4705E" w14:textId="77777777" w:rsidTr="1A297BA9">
        <w:trPr>
          <w:trHeight w:val="415"/>
        </w:trPr>
        <w:tc>
          <w:tcPr>
            <w:tcW w:w="4395" w:type="dxa"/>
          </w:tcPr>
          <w:p w14:paraId="39EB2CC7" w14:textId="67C741C3" w:rsidR="00FC2ED0" w:rsidRPr="000B46F7" w:rsidRDefault="000B46F7" w:rsidP="00713A1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Завершающий/окончательный после ГДВП</w:t>
            </w:r>
          </w:p>
        </w:tc>
        <w:tc>
          <w:tcPr>
            <w:tcW w:w="1134" w:type="dxa"/>
          </w:tcPr>
          <w:p w14:paraId="0E21A43E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3BA68437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7E2AF377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50CB12FE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89082F" w:rsidRPr="008F5202" w14:paraId="303D675B" w14:textId="77777777" w:rsidTr="1A297BA9">
        <w:trPr>
          <w:trHeight w:val="415"/>
        </w:trPr>
        <w:tc>
          <w:tcPr>
            <w:tcW w:w="4395" w:type="dxa"/>
          </w:tcPr>
          <w:p w14:paraId="547794AC" w14:textId="4393A4B1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Показатель 2: % расходов на ДВП ИЛИ % филиалов, предоставляющих ДВП</w:t>
            </w:r>
          </w:p>
        </w:tc>
        <w:tc>
          <w:tcPr>
            <w:tcW w:w="1134" w:type="dxa"/>
          </w:tcPr>
          <w:p w14:paraId="0A8F721D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3C197E07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3904B4ED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049DAE89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89082F" w:rsidRPr="000B46F7" w14:paraId="60DE3328" w14:textId="77777777" w:rsidTr="1A297BA9">
        <w:trPr>
          <w:trHeight w:val="415"/>
        </w:trPr>
        <w:tc>
          <w:tcPr>
            <w:tcW w:w="4395" w:type="dxa"/>
          </w:tcPr>
          <w:p w14:paraId="3EB2E0A1" w14:textId="3B8E9B87" w:rsidR="0089082F" w:rsidRPr="000B46F7" w:rsidRDefault="0089082F" w:rsidP="00713A1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Исходный</w:t>
            </w:r>
          </w:p>
        </w:tc>
        <w:tc>
          <w:tcPr>
            <w:tcW w:w="1134" w:type="dxa"/>
          </w:tcPr>
          <w:p w14:paraId="6F6060C5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5F6D4F10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7F7F0F6C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487F90AE" w14:textId="77777777" w:rsidR="0089082F" w:rsidRPr="000B46F7" w:rsidRDefault="0089082F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FC2ED0" w:rsidRPr="000B46F7" w14:paraId="502F7A20" w14:textId="77777777" w:rsidTr="1A297BA9">
        <w:trPr>
          <w:trHeight w:val="415"/>
        </w:trPr>
        <w:tc>
          <w:tcPr>
            <w:tcW w:w="4395" w:type="dxa"/>
          </w:tcPr>
          <w:p w14:paraId="475D7E77" w14:textId="52EE39CE" w:rsidR="00FC2ED0" w:rsidRPr="000B46F7" w:rsidRDefault="000B46F7" w:rsidP="00713A1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Завершающий/окончательный после ГДВП</w:t>
            </w:r>
          </w:p>
        </w:tc>
        <w:tc>
          <w:tcPr>
            <w:tcW w:w="1134" w:type="dxa"/>
          </w:tcPr>
          <w:p w14:paraId="68C97B83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14943A18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1585549B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370B8664" w14:textId="77777777" w:rsidR="00FC2ED0" w:rsidRPr="000B46F7" w:rsidRDefault="00FC2ED0" w:rsidP="00713A1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89082F" w:rsidRPr="008F5202" w14:paraId="1D544BC0" w14:textId="77777777" w:rsidTr="1A297BA9">
        <w:tc>
          <w:tcPr>
            <w:tcW w:w="4395" w:type="dxa"/>
          </w:tcPr>
          <w:p w14:paraId="486D089F" w14:textId="460BF186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Показатель 3: Количество дней с момента стихийного бедствия до предоставления ДВП</w:t>
            </w:r>
          </w:p>
        </w:tc>
        <w:tc>
          <w:tcPr>
            <w:tcW w:w="1134" w:type="dxa"/>
          </w:tcPr>
          <w:p w14:paraId="19F0A44A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3FDB6D45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5FFBC75B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591BDF59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89082F" w:rsidRPr="000B46F7" w14:paraId="4B11FA34" w14:textId="77777777" w:rsidTr="1A297BA9">
        <w:tc>
          <w:tcPr>
            <w:tcW w:w="4395" w:type="dxa"/>
          </w:tcPr>
          <w:p w14:paraId="45EAC63D" w14:textId="77B2DAC1" w:rsidR="0089082F" w:rsidRPr="000B46F7" w:rsidRDefault="0089082F" w:rsidP="007609F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Исходный</w:t>
            </w:r>
          </w:p>
        </w:tc>
        <w:tc>
          <w:tcPr>
            <w:tcW w:w="1134" w:type="dxa"/>
          </w:tcPr>
          <w:p w14:paraId="5AC3E28F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27D75DF8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0C3CBAA7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10D15E0E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7609F7" w:rsidRPr="000B46F7" w14:paraId="64BD4810" w14:textId="77777777" w:rsidTr="1A297BA9">
        <w:tc>
          <w:tcPr>
            <w:tcW w:w="4395" w:type="dxa"/>
          </w:tcPr>
          <w:p w14:paraId="0BB882CC" w14:textId="7DEAFB53" w:rsidR="007609F7" w:rsidRPr="000B46F7" w:rsidRDefault="000B46F7" w:rsidP="007609F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Завершающий/окончательный после ГДВП</w:t>
            </w:r>
          </w:p>
        </w:tc>
        <w:tc>
          <w:tcPr>
            <w:tcW w:w="1134" w:type="dxa"/>
          </w:tcPr>
          <w:p w14:paraId="407E80C9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501F6D18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60A915E5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51B9ECC6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89082F" w:rsidRPr="008F5202" w14:paraId="3779DB0C" w14:textId="77777777" w:rsidTr="1A297BA9">
        <w:tc>
          <w:tcPr>
            <w:tcW w:w="4395" w:type="dxa"/>
          </w:tcPr>
          <w:p w14:paraId="40A46CCC" w14:textId="2D8FEC87" w:rsidR="0089082F" w:rsidRPr="000B46F7" w:rsidDel="00E97211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lastRenderedPageBreak/>
              <w:t>Показатель 4: Число ДВП с ключевыми мероприятиями по участию сообщества и подотчетности/подотчетности перед пострадавшим населением</w:t>
            </w:r>
          </w:p>
        </w:tc>
        <w:tc>
          <w:tcPr>
            <w:tcW w:w="1134" w:type="dxa"/>
          </w:tcPr>
          <w:p w14:paraId="7EEE95E3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21F9261E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6E382217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7A80BA59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89082F" w:rsidRPr="000B46F7" w14:paraId="5CA634CD" w14:textId="77777777" w:rsidTr="1A297BA9">
        <w:tc>
          <w:tcPr>
            <w:tcW w:w="4395" w:type="dxa"/>
          </w:tcPr>
          <w:p w14:paraId="58D538CB" w14:textId="74745761" w:rsidR="0089082F" w:rsidRPr="000B46F7" w:rsidDel="00E97211" w:rsidRDefault="0089082F" w:rsidP="00847261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Исходный</w:t>
            </w:r>
          </w:p>
        </w:tc>
        <w:tc>
          <w:tcPr>
            <w:tcW w:w="1134" w:type="dxa"/>
          </w:tcPr>
          <w:p w14:paraId="06F0B0FF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5AC2D3AB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7F3F2753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34D4A40C" w14:textId="77777777" w:rsidR="0089082F" w:rsidRPr="000B46F7" w:rsidRDefault="0089082F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7609F7" w:rsidRPr="000B46F7" w14:paraId="0D4D6C63" w14:textId="77777777" w:rsidTr="1A297BA9">
        <w:tc>
          <w:tcPr>
            <w:tcW w:w="4395" w:type="dxa"/>
          </w:tcPr>
          <w:p w14:paraId="6F449182" w14:textId="554DD442" w:rsidR="007609F7" w:rsidRPr="000B46F7" w:rsidDel="00E97211" w:rsidRDefault="000B46F7" w:rsidP="00847261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Завершающий/окончательный после ГДВП</w:t>
            </w:r>
          </w:p>
        </w:tc>
        <w:tc>
          <w:tcPr>
            <w:tcW w:w="1134" w:type="dxa"/>
          </w:tcPr>
          <w:p w14:paraId="348F1DCA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7176A812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701AA4A3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492AE2D9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0B46F7" w:rsidRPr="008F5202" w14:paraId="51E69175" w14:textId="77777777" w:rsidTr="1A297BA9">
        <w:tc>
          <w:tcPr>
            <w:tcW w:w="4395" w:type="dxa"/>
          </w:tcPr>
          <w:p w14:paraId="4C826960" w14:textId="4A1E27A6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bCs/>
                <w:sz w:val="16"/>
                <w:szCs w:val="16"/>
                <w:lang w:val="ru-RU"/>
              </w:rPr>
              <w:t>Показатель 5: Число людей, получивших поддержку посредством ДВП</w:t>
            </w:r>
          </w:p>
        </w:tc>
        <w:tc>
          <w:tcPr>
            <w:tcW w:w="1134" w:type="dxa"/>
          </w:tcPr>
          <w:p w14:paraId="4211605E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2FAABD7B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4433EE87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17527887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0B46F7" w:rsidRPr="000B46F7" w14:paraId="0990D1CA" w14:textId="77777777" w:rsidTr="1A297BA9">
        <w:tc>
          <w:tcPr>
            <w:tcW w:w="4395" w:type="dxa"/>
          </w:tcPr>
          <w:p w14:paraId="15671B1C" w14:textId="1FE5E217" w:rsidR="000B46F7" w:rsidRPr="000B46F7" w:rsidRDefault="000B46F7" w:rsidP="007609F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Исходный</w:t>
            </w:r>
          </w:p>
        </w:tc>
        <w:tc>
          <w:tcPr>
            <w:tcW w:w="1134" w:type="dxa"/>
          </w:tcPr>
          <w:p w14:paraId="2F87C056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05EA81CE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10827828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78485279" w14:textId="77777777" w:rsidR="000B46F7" w:rsidRPr="000B46F7" w:rsidRDefault="000B46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7609F7" w:rsidRPr="000B46F7" w14:paraId="440674C9" w14:textId="77777777" w:rsidTr="1A297BA9">
        <w:tc>
          <w:tcPr>
            <w:tcW w:w="4395" w:type="dxa"/>
          </w:tcPr>
          <w:p w14:paraId="13CCE02B" w14:textId="6CF9EDA8" w:rsidR="007609F7" w:rsidRPr="000B46F7" w:rsidRDefault="000B46F7" w:rsidP="007609F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Завершающий/окончательный после ГДВП</w:t>
            </w:r>
          </w:p>
        </w:tc>
        <w:tc>
          <w:tcPr>
            <w:tcW w:w="1134" w:type="dxa"/>
          </w:tcPr>
          <w:p w14:paraId="35C0846C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35A502EB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166DC97D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0CD78B44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7609F7" w:rsidRPr="008F5202" w14:paraId="2BFA7C09" w14:textId="77777777" w:rsidTr="1A297BA9">
        <w:tc>
          <w:tcPr>
            <w:tcW w:w="4395" w:type="dxa"/>
          </w:tcPr>
          <w:p w14:paraId="46BB2EFE" w14:textId="0C6C7C93" w:rsidR="007609F7" w:rsidRPr="000B46F7" w:rsidRDefault="000B46F7" w:rsidP="1A297BA9">
            <w:pPr>
              <w:rPr>
                <w:rFonts w:ascii="Verdana" w:hAnsi="Verdana" w:cstheme="minorBid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bCs/>
                <w:sz w:val="16"/>
                <w:szCs w:val="16"/>
                <w:lang w:val="ru-RU"/>
              </w:rPr>
              <w:t>Общий уровень оперативной готовности к ДВП</w:t>
            </w:r>
          </w:p>
        </w:tc>
        <w:tc>
          <w:tcPr>
            <w:tcW w:w="1134" w:type="dxa"/>
          </w:tcPr>
          <w:p w14:paraId="1606964D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15C0BB27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1DD87CF8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153EF99B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7609F7" w:rsidRPr="000B46F7" w14:paraId="6C47F1ED" w14:textId="77777777" w:rsidTr="1A297BA9">
        <w:tc>
          <w:tcPr>
            <w:tcW w:w="4395" w:type="dxa"/>
          </w:tcPr>
          <w:p w14:paraId="43753F1C" w14:textId="380A1AFA" w:rsidR="007609F7" w:rsidRPr="000B46F7" w:rsidRDefault="000B46F7" w:rsidP="007609F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Исходный</w:t>
            </w:r>
          </w:p>
        </w:tc>
        <w:tc>
          <w:tcPr>
            <w:tcW w:w="1134" w:type="dxa"/>
          </w:tcPr>
          <w:p w14:paraId="0402E6D9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7E5EC5DB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14D95726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70F1188E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  <w:tr w:rsidR="007609F7" w:rsidRPr="000B46F7" w14:paraId="40128386" w14:textId="77777777" w:rsidTr="1A297BA9">
        <w:tc>
          <w:tcPr>
            <w:tcW w:w="4395" w:type="dxa"/>
          </w:tcPr>
          <w:p w14:paraId="1F18F222" w14:textId="0D76A794" w:rsidR="007609F7" w:rsidRPr="000B46F7" w:rsidRDefault="000B46F7" w:rsidP="007609F7">
            <w:pPr>
              <w:jc w:val="right"/>
              <w:rPr>
                <w:rFonts w:ascii="Verdana" w:hAnsi="Verdana" w:cstheme="minorHAnsi"/>
                <w:sz w:val="16"/>
                <w:szCs w:val="16"/>
                <w:lang w:val="ru-RU"/>
              </w:rPr>
            </w:pPr>
            <w:r w:rsidRPr="000B46F7">
              <w:rPr>
                <w:rFonts w:ascii="Verdana" w:hAnsi="Verdana" w:cstheme="minorHAnsi"/>
                <w:sz w:val="16"/>
                <w:szCs w:val="16"/>
                <w:lang w:val="ru-RU"/>
              </w:rPr>
              <w:t>Завершающий/окончательный после ГДВП</w:t>
            </w:r>
          </w:p>
        </w:tc>
        <w:tc>
          <w:tcPr>
            <w:tcW w:w="1134" w:type="dxa"/>
          </w:tcPr>
          <w:p w14:paraId="1B0DBE86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7952C8AF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</w:tcPr>
          <w:p w14:paraId="77E9CFA4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14:paraId="5FCFC056" w14:textId="77777777" w:rsidR="007609F7" w:rsidRPr="000B46F7" w:rsidRDefault="007609F7" w:rsidP="007609F7">
            <w:pPr>
              <w:jc w:val="both"/>
              <w:rPr>
                <w:rFonts w:ascii="Verdana" w:hAnsi="Verdana" w:cstheme="minorHAnsi"/>
                <w:sz w:val="16"/>
                <w:szCs w:val="16"/>
                <w:lang w:val="ru-RU"/>
              </w:rPr>
            </w:pPr>
          </w:p>
        </w:tc>
      </w:tr>
    </w:tbl>
    <w:p w14:paraId="089AFA78" w14:textId="77777777" w:rsidR="005441BD" w:rsidRDefault="005441BD" w:rsidP="00241839">
      <w:pPr>
        <w:jc w:val="both"/>
        <w:rPr>
          <w:rFonts w:ascii="Verdana" w:hAnsi="Verdana" w:cstheme="minorHAnsi"/>
          <w:i/>
          <w:iCs/>
          <w:sz w:val="16"/>
          <w:szCs w:val="16"/>
        </w:rPr>
      </w:pPr>
    </w:p>
    <w:p w14:paraId="37130E55" w14:textId="5E5E79F1" w:rsidR="005441BD" w:rsidRPr="008F5202" w:rsidRDefault="00980A69" w:rsidP="00241839">
      <w:pPr>
        <w:jc w:val="both"/>
        <w:rPr>
          <w:rFonts w:ascii="Verdana" w:hAnsi="Verdana"/>
          <w:sz w:val="18"/>
          <w:szCs w:val="18"/>
          <w:lang w:val="ru-RU"/>
        </w:rPr>
      </w:pPr>
      <w:r w:rsidRPr="008F5202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Раздаточные материалы:</w:t>
      </w:r>
      <w:r w:rsidR="005441BD" w:rsidRPr="008F5202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0B46F7">
        <w:rPr>
          <w:rFonts w:ascii="Verdana" w:hAnsi="Verdana"/>
          <w:sz w:val="18"/>
          <w:szCs w:val="18"/>
          <w:lang w:val="ru-RU"/>
        </w:rPr>
        <w:t>Данные из последней инициативы по подсчету наличности</w:t>
      </w:r>
      <w:r w:rsidR="000B46F7" w:rsidRPr="008F5202">
        <w:rPr>
          <w:rFonts w:ascii="Verdana" w:hAnsi="Verdana"/>
          <w:sz w:val="18"/>
          <w:szCs w:val="18"/>
          <w:lang w:val="ru-RU"/>
        </w:rPr>
        <w:t xml:space="preserve"> </w:t>
      </w:r>
      <w:r w:rsidR="000B46F7">
        <w:rPr>
          <w:rFonts w:ascii="Verdana" w:hAnsi="Verdana"/>
          <w:sz w:val="18"/>
          <w:szCs w:val="18"/>
          <w:lang w:val="ru-RU"/>
        </w:rPr>
        <w:t>или собранные</w:t>
      </w:r>
      <w:r w:rsidR="000B46F7" w:rsidRPr="008F5202">
        <w:rPr>
          <w:rFonts w:ascii="Verdana" w:hAnsi="Verdana"/>
          <w:sz w:val="18"/>
          <w:szCs w:val="18"/>
          <w:lang w:val="ru-RU"/>
        </w:rPr>
        <w:t xml:space="preserve"> НО </w:t>
      </w:r>
      <w:r w:rsidR="000B46F7">
        <w:rPr>
          <w:rFonts w:ascii="Verdana" w:hAnsi="Verdana"/>
          <w:sz w:val="18"/>
          <w:szCs w:val="18"/>
          <w:lang w:val="ru-RU"/>
        </w:rPr>
        <w:t>независимым образом</w:t>
      </w:r>
    </w:p>
    <w:p w14:paraId="56B44C3A" w14:textId="77777777" w:rsidR="000E580D" w:rsidRPr="008F5202" w:rsidRDefault="000E580D" w:rsidP="001D14B9">
      <w:pPr>
        <w:jc w:val="both"/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</w:pPr>
    </w:p>
    <w:p w14:paraId="3B391A59" w14:textId="14DDC259" w:rsidR="001D14B9" w:rsidRPr="008F5202" w:rsidRDefault="001D14B9" w:rsidP="001D14B9">
      <w:pPr>
        <w:jc w:val="both"/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</w:pPr>
      <w:r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1</w:t>
      </w:r>
      <w:r w:rsidR="00E366BE"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5</w:t>
      </w:r>
      <w:r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.</w:t>
      </w:r>
      <w:r w:rsidR="00E366BE"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4</w:t>
      </w:r>
      <w:r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5– 1</w:t>
      </w:r>
      <w:r w:rsidR="00E366BE"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6</w:t>
      </w:r>
      <w:r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.</w:t>
      </w:r>
      <w:r w:rsidR="00E366BE"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4</w:t>
      </w:r>
      <w:r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 xml:space="preserve">5 </w:t>
      </w:r>
      <w:r w:rsidR="00B170FF" w:rsidRPr="00B170FF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Влияние</w:t>
      </w:r>
      <w:r w:rsidR="00B170FF" w:rsidRPr="008F5202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 xml:space="preserve"> ГДВП </w:t>
      </w:r>
      <w:r w:rsidR="00B170FF" w:rsidRPr="00B170FF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>на меры реагирования</w:t>
      </w:r>
      <w:r w:rsidR="00B170FF">
        <w:rPr>
          <w:rFonts w:ascii="Verdana" w:hAnsi="Verdana" w:cs="Arial"/>
          <w:b/>
          <w:bCs/>
          <w:iCs/>
          <w:color w:val="000000" w:themeColor="text1"/>
          <w:sz w:val="20"/>
          <w:szCs w:val="20"/>
          <w:u w:val="single"/>
          <w:lang w:val="ru-RU"/>
        </w:rPr>
        <w:t xml:space="preserve"> в будущем</w:t>
      </w:r>
    </w:p>
    <w:p w14:paraId="413C23E0" w14:textId="77777777" w:rsidR="001D14B9" w:rsidRPr="008F5202" w:rsidRDefault="001D14B9" w:rsidP="000722D8">
      <w:p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iCs/>
          <w:color w:val="C00000"/>
          <w:sz w:val="18"/>
          <w:szCs w:val="18"/>
          <w:lang w:val="ru-RU"/>
        </w:rPr>
      </w:pPr>
    </w:p>
    <w:p w14:paraId="2C5B5D54" w14:textId="5CF777BB" w:rsidR="008E77C3" w:rsidRPr="008F5202" w:rsidRDefault="00980A69" w:rsidP="008E77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theme="minorHAnsi"/>
          <w:sz w:val="18"/>
          <w:szCs w:val="18"/>
          <w:lang w:val="ru-RU"/>
        </w:rPr>
      </w:pPr>
      <w:r w:rsidRPr="00D44AFB">
        <w:rPr>
          <w:rFonts w:ascii="Verdana" w:hAnsi="Verdana" w:cs="Arial"/>
          <w:b/>
          <w:bCs/>
          <w:sz w:val="18"/>
          <w:szCs w:val="18"/>
          <w:lang w:val="ru-RU"/>
        </w:rPr>
        <w:t>Краткое описание</w:t>
      </w:r>
      <w:r w:rsidR="001D14B9" w:rsidRPr="00D44AFB">
        <w:rPr>
          <w:rFonts w:ascii="Verdana" w:hAnsi="Verdana" w:cs="Arial"/>
          <w:b/>
          <w:bCs/>
          <w:sz w:val="18"/>
          <w:szCs w:val="18"/>
          <w:lang w:val="ru-RU"/>
        </w:rPr>
        <w:t xml:space="preserve"> </w:t>
      </w:r>
      <w:r w:rsidR="008E77C3" w:rsidRPr="00D44AFB">
        <w:rPr>
          <w:rFonts w:ascii="Verdana" w:hAnsi="Verdana" w:cs="Arial"/>
          <w:b/>
          <w:bCs/>
          <w:sz w:val="18"/>
          <w:szCs w:val="18"/>
          <w:lang w:val="ru-RU"/>
        </w:rPr>
        <w:t>–</w:t>
      </w:r>
      <w:r w:rsidR="001D14B9" w:rsidRPr="00D44AFB">
        <w:rPr>
          <w:rFonts w:ascii="Verdana" w:hAnsi="Verdana" w:cs="Arial"/>
          <w:sz w:val="18"/>
          <w:szCs w:val="18"/>
          <w:lang w:val="ru-RU"/>
        </w:rPr>
        <w:t xml:space="preserve"> </w:t>
      </w:r>
      <w:r w:rsidR="00D44AFB" w:rsidRPr="00D44AFB">
        <w:rPr>
          <w:rFonts w:ascii="Verdana" w:hAnsi="Verdana" w:cstheme="minorHAnsi"/>
          <w:sz w:val="18"/>
          <w:szCs w:val="18"/>
          <w:lang w:val="ru-RU"/>
        </w:rPr>
        <w:t>Заключительное заседания предоставляет НО возможность обдумать то, как ГДВП повлияет на меры реагирования, которые НО будет предпринимать в будущем, включая использование ДВП</w:t>
      </w:r>
      <w:r w:rsidR="008E77C3" w:rsidRPr="008F5202">
        <w:rPr>
          <w:rFonts w:ascii="Verdana" w:hAnsi="Verdana" w:cstheme="minorHAnsi"/>
          <w:sz w:val="18"/>
          <w:szCs w:val="18"/>
          <w:lang w:val="ru-RU"/>
        </w:rPr>
        <w:t>.</w:t>
      </w:r>
    </w:p>
    <w:p w14:paraId="278D4020" w14:textId="77777777" w:rsidR="008E77C3" w:rsidRPr="008F5202" w:rsidRDefault="008E77C3" w:rsidP="008E77C3">
      <w:p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b/>
          <w:bCs/>
          <w:sz w:val="18"/>
          <w:szCs w:val="18"/>
          <w:lang w:val="ru-RU"/>
        </w:rPr>
      </w:pPr>
    </w:p>
    <w:p w14:paraId="50B0DEAC" w14:textId="0AABCE66" w:rsidR="008E77C3" w:rsidRPr="00D44AFB" w:rsidRDefault="00980A69" w:rsidP="001D14B9">
      <w:p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b/>
          <w:bCs/>
          <w:sz w:val="18"/>
          <w:szCs w:val="18"/>
          <w:lang w:val="ru-RU"/>
        </w:rPr>
      </w:pPr>
      <w:r w:rsidRPr="00D44AFB">
        <w:rPr>
          <w:rFonts w:ascii="Verdana" w:hAnsi="Verdana" w:cs="Arial"/>
          <w:b/>
          <w:bCs/>
          <w:sz w:val="18"/>
          <w:szCs w:val="18"/>
          <w:lang w:val="ru-RU"/>
        </w:rPr>
        <w:t>Ход проведения:</w:t>
      </w:r>
    </w:p>
    <w:p w14:paraId="2CE62030" w14:textId="32155EF0" w:rsidR="001D14B9" w:rsidRPr="00D44AFB" w:rsidRDefault="00D44AFB" w:rsidP="00D44AFB">
      <w:pPr>
        <w:pStyle w:val="a6"/>
        <w:numPr>
          <w:ilvl w:val="0"/>
          <w:numId w:val="22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sz w:val="18"/>
          <w:szCs w:val="18"/>
          <w:lang w:val="ru-RU"/>
        </w:rPr>
      </w:pPr>
      <w:r w:rsidRPr="00D44AFB">
        <w:rPr>
          <w:rFonts w:ascii="Verdana" w:hAnsi="Verdana" w:cs="Arial"/>
          <w:sz w:val="18"/>
          <w:szCs w:val="18"/>
          <w:lang w:val="ru-RU"/>
        </w:rPr>
        <w:t>Каждая группа должна проанализировать и определить, как программа ГДВП повлияла или повлияет на меры реагирования НО - при чрезвычайных ситуациях, восстановлении, в долгосрочной перспективе и т.д. (т.е. увеличение объема ДВП по сравнению с помощью в неденежной форме, предоставление денежной помощи в требуемом масштабе, более своевременная помощь, более высокое качество и т.д.) (30 мин</w:t>
      </w:r>
      <w:r w:rsidR="004B27E0" w:rsidRPr="00D44AFB">
        <w:rPr>
          <w:rFonts w:ascii="Verdana" w:hAnsi="Verdana" w:cs="Arial"/>
          <w:sz w:val="18"/>
          <w:szCs w:val="18"/>
          <w:lang w:val="ru-RU"/>
        </w:rPr>
        <w:t>)</w:t>
      </w:r>
    </w:p>
    <w:p w14:paraId="22F8E3DA" w14:textId="7CAC7296" w:rsidR="00241839" w:rsidRPr="008F5202" w:rsidRDefault="00D44AFB">
      <w:pPr>
        <w:pStyle w:val="a6"/>
        <w:numPr>
          <w:ilvl w:val="0"/>
          <w:numId w:val="22"/>
        </w:numPr>
        <w:tabs>
          <w:tab w:val="left" w:pos="860"/>
        </w:tabs>
        <w:spacing w:after="0" w:line="264" w:lineRule="auto"/>
        <w:ind w:right="115"/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Отзывы/комментарии в ходе пленарного обсуждения основных моментов</w:t>
      </w:r>
      <w:r w:rsidR="00241839" w:rsidRPr="008F5202">
        <w:rPr>
          <w:rFonts w:ascii="Verdana" w:hAnsi="Verdana" w:cs="Arial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sz w:val="18"/>
          <w:szCs w:val="18"/>
          <w:lang w:val="ru-RU"/>
        </w:rPr>
        <w:t xml:space="preserve">по </w:t>
      </w:r>
      <w:r w:rsidR="00241839" w:rsidRPr="008F5202">
        <w:rPr>
          <w:rFonts w:ascii="Verdana" w:hAnsi="Verdana" w:cs="Arial"/>
          <w:sz w:val="18"/>
          <w:szCs w:val="18"/>
          <w:lang w:val="ru-RU"/>
        </w:rPr>
        <w:t xml:space="preserve">5 </w:t>
      </w:r>
      <w:r>
        <w:rPr>
          <w:rFonts w:ascii="Verdana" w:hAnsi="Verdana" w:cs="Arial"/>
          <w:sz w:val="18"/>
          <w:szCs w:val="18"/>
          <w:lang w:val="ru-RU"/>
        </w:rPr>
        <w:t>минут на каждую группу</w:t>
      </w:r>
      <w:r w:rsidR="00241839" w:rsidRPr="008F5202">
        <w:rPr>
          <w:rFonts w:ascii="Verdana" w:hAnsi="Verdana" w:cs="Arial"/>
          <w:sz w:val="18"/>
          <w:szCs w:val="18"/>
          <w:lang w:val="ru-RU"/>
        </w:rPr>
        <w:t xml:space="preserve"> (30 </w:t>
      </w:r>
      <w:r w:rsidR="004B27E0" w:rsidRPr="00D44AFB">
        <w:rPr>
          <w:rFonts w:ascii="Verdana" w:hAnsi="Verdana" w:cs="Arial"/>
          <w:sz w:val="18"/>
          <w:szCs w:val="18"/>
          <w:lang w:val="ru-RU"/>
        </w:rPr>
        <w:t>мин</w:t>
      </w:r>
      <w:r w:rsidR="004B27E0" w:rsidRPr="008F5202">
        <w:rPr>
          <w:rFonts w:ascii="Verdana" w:hAnsi="Verdana" w:cs="Arial"/>
          <w:sz w:val="18"/>
          <w:szCs w:val="18"/>
          <w:lang w:val="ru-RU"/>
        </w:rPr>
        <w:t>)</w:t>
      </w:r>
    </w:p>
    <w:p w14:paraId="1A03AA75" w14:textId="77777777" w:rsidR="008E77C3" w:rsidRPr="008F5202" w:rsidRDefault="008E77C3" w:rsidP="00FC2ED0">
      <w:pPr>
        <w:jc w:val="both"/>
        <w:rPr>
          <w:rFonts w:ascii="Verdana" w:hAnsi="Verdana" w:cstheme="minorHAnsi"/>
          <w:sz w:val="18"/>
          <w:szCs w:val="18"/>
          <w:highlight w:val="yellow"/>
          <w:lang w:val="ru-RU"/>
        </w:rPr>
      </w:pPr>
    </w:p>
    <w:p w14:paraId="4A2703E1" w14:textId="15F587A2" w:rsidR="00241839" w:rsidRPr="008F5202" w:rsidRDefault="00241839" w:rsidP="00241839">
      <w:pPr>
        <w:jc w:val="both"/>
        <w:rPr>
          <w:rFonts w:ascii="Verdana" w:hAnsi="Verdana" w:cs="Arial"/>
          <w:b/>
          <w:sz w:val="20"/>
          <w:szCs w:val="20"/>
          <w:u w:val="single"/>
          <w:lang w:val="ru-RU"/>
        </w:rPr>
      </w:pP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1</w:t>
      </w:r>
      <w:r w:rsidR="00E366BE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6</w:t>
      </w: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.</w:t>
      </w:r>
      <w:r w:rsidR="00E366BE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4</w:t>
      </w: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5 – 1</w:t>
      </w:r>
      <w:r w:rsidR="00E366BE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7</w:t>
      </w: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.</w:t>
      </w:r>
      <w:r w:rsidR="00E366BE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3</w:t>
      </w:r>
      <w:r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 xml:space="preserve">0 </w:t>
      </w:r>
      <w:r w:rsidR="00EF79CF" w:rsidRPr="009406C4">
        <w:rPr>
          <w:rFonts w:ascii="Verdana" w:hAnsi="Verdana" w:cs="Arial"/>
          <w:b/>
          <w:sz w:val="20"/>
          <w:szCs w:val="20"/>
          <w:u w:val="single"/>
          <w:lang w:val="ru-RU"/>
        </w:rPr>
        <w:t>Подведение итогов организаторам</w:t>
      </w:r>
      <w:r w:rsidR="00EF79CF" w:rsidRPr="008F5202">
        <w:rPr>
          <w:rFonts w:ascii="Verdana" w:hAnsi="Verdana" w:cs="Arial"/>
          <w:b/>
          <w:sz w:val="20"/>
          <w:szCs w:val="20"/>
          <w:u w:val="single"/>
          <w:lang w:val="ru-RU"/>
        </w:rPr>
        <w:t>и</w:t>
      </w:r>
    </w:p>
    <w:p w14:paraId="523080F7" w14:textId="61FAB2D6" w:rsidR="009406C4" w:rsidRDefault="00F1295D" w:rsidP="00241839">
      <w:pPr>
        <w:jc w:val="both"/>
        <w:rPr>
          <w:rFonts w:ascii="Verdana" w:hAnsi="Verdana" w:cs="Arial"/>
          <w:sz w:val="18"/>
          <w:szCs w:val="18"/>
          <w:lang w:val="ru-RU"/>
        </w:rPr>
      </w:pPr>
      <w:r w:rsidRPr="009406C4">
        <w:rPr>
          <w:rFonts w:ascii="Verdana" w:hAnsi="Verdana" w:cs="Arial"/>
          <w:b/>
          <w:sz w:val="18"/>
          <w:szCs w:val="18"/>
          <w:lang w:val="ru-RU"/>
        </w:rPr>
        <w:t>Краткое описание</w:t>
      </w:r>
      <w:r w:rsidR="00241839" w:rsidRPr="009406C4">
        <w:rPr>
          <w:rFonts w:ascii="Verdana" w:hAnsi="Verdana" w:cs="Arial"/>
          <w:sz w:val="18"/>
          <w:szCs w:val="18"/>
          <w:lang w:val="ru-RU"/>
        </w:rPr>
        <w:t xml:space="preserve"> – </w:t>
      </w:r>
      <w:r w:rsidR="009406C4" w:rsidRPr="009406C4">
        <w:rPr>
          <w:rFonts w:ascii="Verdana" w:hAnsi="Verdana" w:cs="Arial"/>
          <w:sz w:val="18"/>
          <w:szCs w:val="18"/>
          <w:lang w:val="ru-RU"/>
        </w:rPr>
        <w:t>Отвечающей за организацию группе выделяется час, чтобы подвести итоги второго дня и проанализировать сделанное, для гарантии того, что все важные обсуждения были зарегистрированы с целью возможного их включения в окончательный отчет</w:t>
      </w:r>
      <w:r w:rsidR="009406C4">
        <w:rPr>
          <w:rFonts w:ascii="Verdana" w:hAnsi="Verdana" w:cs="Arial"/>
          <w:sz w:val="18"/>
          <w:szCs w:val="18"/>
          <w:lang w:val="ru-RU"/>
        </w:rPr>
        <w:t>.</w:t>
      </w:r>
    </w:p>
    <w:p w14:paraId="19671B77" w14:textId="6A8F428C" w:rsidR="00FC2ED0" w:rsidRPr="008F5202" w:rsidRDefault="00FC2ED0" w:rsidP="0017180F">
      <w:pPr>
        <w:rPr>
          <w:rFonts w:ascii="Verdana" w:hAnsi="Verdana"/>
          <w:sz w:val="18"/>
          <w:szCs w:val="18"/>
          <w:lang w:val="ru-RU"/>
        </w:rPr>
      </w:pPr>
    </w:p>
    <w:p w14:paraId="14F8F776" w14:textId="34233135" w:rsidR="00894750" w:rsidRPr="007727F4" w:rsidRDefault="007727F4" w:rsidP="0017180F">
      <w:pPr>
        <w:rPr>
          <w:rFonts w:ascii="Verdana" w:hAnsi="Verdana"/>
          <w:b/>
          <w:bCs/>
          <w:color w:val="C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C00000"/>
          <w:sz w:val="20"/>
          <w:szCs w:val="20"/>
          <w:lang w:val="ru-RU"/>
        </w:rPr>
        <w:t>Дополнительные заседания</w:t>
      </w:r>
    </w:p>
    <w:p w14:paraId="310EC155" w14:textId="77BC9984" w:rsidR="00377DF1" w:rsidRPr="008F5202" w:rsidRDefault="009406C4" w:rsidP="00377DF1">
      <w:pPr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Являются факультативными, зависят от</w:t>
      </w:r>
      <w:r w:rsidR="00377DF1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конкретной страны и могут проводиться</w:t>
      </w:r>
      <w:r w:rsidR="00377DF1" w:rsidRPr="008F5202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в любое время</w:t>
      </w:r>
      <w:r w:rsidR="00377DF1" w:rsidRPr="008F5202">
        <w:rPr>
          <w:rFonts w:ascii="Verdana" w:hAnsi="Verdana" w:cs="Arial"/>
          <w:sz w:val="18"/>
          <w:szCs w:val="18"/>
          <w:lang w:val="ru-RU"/>
        </w:rPr>
        <w:t>.</w:t>
      </w:r>
    </w:p>
    <w:p w14:paraId="7A2F26BE" w14:textId="785956F0" w:rsidR="00847261" w:rsidRPr="009406C4" w:rsidRDefault="009406C4" w:rsidP="009406C4">
      <w:pPr>
        <w:pStyle w:val="a6"/>
        <w:numPr>
          <w:ilvl w:val="0"/>
          <w:numId w:val="25"/>
        </w:numPr>
        <w:spacing w:after="160" w:line="259" w:lineRule="auto"/>
        <w:rPr>
          <w:rFonts w:ascii="Verdana" w:eastAsiaTheme="majorEastAsia" w:hAnsi="Verdana"/>
          <w:color w:val="000000" w:themeColor="text1"/>
          <w:sz w:val="18"/>
          <w:szCs w:val="18"/>
          <w:lang w:val="ru-RU"/>
        </w:rPr>
      </w:pPr>
      <w:r w:rsidRPr="009406C4">
        <w:rPr>
          <w:rFonts w:ascii="Verdana" w:hAnsi="Verdana" w:cs="Arial"/>
          <w:color w:val="000000" w:themeColor="text1"/>
          <w:sz w:val="18"/>
          <w:szCs w:val="18"/>
          <w:lang w:val="ru-RU"/>
        </w:rPr>
        <w:t>Интервью с президентом/генеральным секретарем</w:t>
      </w:r>
    </w:p>
    <w:p w14:paraId="7A39CBEE" w14:textId="088463AF" w:rsidR="00032874" w:rsidRPr="008F5202" w:rsidRDefault="009406C4" w:rsidP="009406C4">
      <w:pPr>
        <w:pStyle w:val="a6"/>
        <w:numPr>
          <w:ilvl w:val="0"/>
          <w:numId w:val="25"/>
        </w:numPr>
        <w:spacing w:after="160" w:line="259" w:lineRule="auto"/>
        <w:rPr>
          <w:rFonts w:ascii="Verdana" w:eastAsiaTheme="majorEastAsia" w:hAnsi="Verdana"/>
          <w:color w:val="000000" w:themeColor="text1"/>
          <w:sz w:val="18"/>
          <w:szCs w:val="18"/>
          <w:lang w:val="ru-RU"/>
        </w:rPr>
      </w:pPr>
      <w:r w:rsidRPr="009406C4">
        <w:rPr>
          <w:rFonts w:ascii="Verdana" w:hAnsi="Verdana" w:cs="Arial"/>
          <w:color w:val="000000" w:themeColor="text1"/>
          <w:sz w:val="18"/>
          <w:szCs w:val="18"/>
          <w:lang w:val="ru-RU"/>
        </w:rPr>
        <w:t>Интервью с представителями комитетов</w:t>
      </w:r>
      <w:r>
        <w:rPr>
          <w:rFonts w:ascii="Verdana" w:hAnsi="Verdana" w:cs="Arial"/>
          <w:color w:val="000000" w:themeColor="text1"/>
          <w:sz w:val="18"/>
          <w:szCs w:val="18"/>
          <w:lang w:val="ru-RU"/>
        </w:rPr>
        <w:t xml:space="preserve"> представителей сообществ</w:t>
      </w:r>
      <w:r w:rsidRPr="009406C4">
        <w:rPr>
          <w:rFonts w:ascii="Verdana" w:hAnsi="Verdana" w:cs="Arial"/>
          <w:color w:val="000000" w:themeColor="text1"/>
          <w:sz w:val="18"/>
          <w:szCs w:val="18"/>
          <w:lang w:val="ru-RU"/>
        </w:rPr>
        <w:t>, участвующих в реализации пилотных проектов</w:t>
      </w:r>
      <w:r w:rsidR="00377DF1" w:rsidRPr="008F5202">
        <w:rPr>
          <w:rFonts w:ascii="Verdana" w:hAnsi="Verdana" w:cs="Arial"/>
          <w:color w:val="000000" w:themeColor="text1"/>
          <w:sz w:val="18"/>
          <w:szCs w:val="18"/>
          <w:lang w:val="ru-RU"/>
        </w:rPr>
        <w:t>.</w:t>
      </w:r>
    </w:p>
    <w:p w14:paraId="72AF4188" w14:textId="77777777" w:rsidR="009C5B4E" w:rsidRPr="008F5202" w:rsidRDefault="009C5B4E" w:rsidP="00377DF1">
      <w:pPr>
        <w:pStyle w:val="1"/>
        <w:jc w:val="both"/>
        <w:rPr>
          <w:rFonts w:ascii="Verdana" w:hAnsi="Verdana" w:cs="Arial"/>
          <w:sz w:val="24"/>
          <w:szCs w:val="24"/>
          <w:lang w:val="ru-RU"/>
        </w:rPr>
      </w:pPr>
    </w:p>
    <w:sectPr w:rsidR="009C5B4E" w:rsidRPr="008F5202" w:rsidSect="00377DF1">
      <w:footerReference w:type="default" r:id="rId12"/>
      <w:pgSz w:w="11906" w:h="16838"/>
      <w:pgMar w:top="1244" w:right="1440" w:bottom="8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91A5" w14:textId="77777777" w:rsidR="004449D0" w:rsidRDefault="004449D0" w:rsidP="00F413DD">
      <w:pPr>
        <w:spacing w:after="0"/>
      </w:pPr>
      <w:r>
        <w:separator/>
      </w:r>
    </w:p>
  </w:endnote>
  <w:endnote w:type="continuationSeparator" w:id="0">
    <w:p w14:paraId="034FFCE2" w14:textId="77777777" w:rsidR="004449D0" w:rsidRDefault="004449D0" w:rsidP="00F413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7C02" w14:textId="77777777" w:rsidR="00713A17" w:rsidRDefault="00713A17">
    <w:pPr>
      <w:pStyle w:val="af7"/>
      <w:jc w:val="center"/>
      <w:rPr>
        <w:color w:val="4472C4" w:themeColor="accent1"/>
      </w:rPr>
    </w:pPr>
  </w:p>
  <w:p w14:paraId="3E899C09" w14:textId="008431E2" w:rsidR="00713A17" w:rsidRPr="00032874" w:rsidRDefault="00713A17">
    <w:pPr>
      <w:pStyle w:val="af7"/>
      <w:jc w:val="center"/>
      <w:rPr>
        <w:rFonts w:ascii="Verdana" w:hAnsi="Verdana"/>
        <w:color w:val="000000" w:themeColor="text1"/>
        <w:sz w:val="16"/>
        <w:szCs w:val="16"/>
      </w:rPr>
    </w:pPr>
    <w:r>
      <w:rPr>
        <w:rFonts w:ascii="Verdana" w:hAnsi="Verdana"/>
        <w:color w:val="000000" w:themeColor="text1"/>
        <w:sz w:val="16"/>
        <w:szCs w:val="16"/>
        <w:lang w:val="ru-RU"/>
      </w:rPr>
      <w:t>Страница</w:t>
    </w:r>
    <w:r w:rsidRPr="00032874">
      <w:rPr>
        <w:rFonts w:ascii="Verdana" w:hAnsi="Verdana"/>
        <w:color w:val="000000" w:themeColor="text1"/>
        <w:sz w:val="16"/>
        <w:szCs w:val="16"/>
      </w:rPr>
      <w:t xml:space="preserve"> </w:t>
    </w:r>
    <w:r w:rsidRPr="00032874">
      <w:rPr>
        <w:rFonts w:ascii="Verdana" w:hAnsi="Verdana"/>
        <w:color w:val="000000" w:themeColor="text1"/>
        <w:sz w:val="16"/>
        <w:szCs w:val="16"/>
      </w:rPr>
      <w:fldChar w:fldCharType="begin"/>
    </w:r>
    <w:r w:rsidRPr="00032874">
      <w:rPr>
        <w:rFonts w:ascii="Verdana" w:hAnsi="Verdana"/>
        <w:color w:val="000000" w:themeColor="text1"/>
        <w:sz w:val="16"/>
        <w:szCs w:val="16"/>
      </w:rPr>
      <w:instrText xml:space="preserve"> PAGE  \* Arabic  \* MERGEFORMAT </w:instrText>
    </w:r>
    <w:r w:rsidRPr="00032874">
      <w:rPr>
        <w:rFonts w:ascii="Verdana" w:hAnsi="Verdana"/>
        <w:color w:val="000000" w:themeColor="text1"/>
        <w:sz w:val="16"/>
        <w:szCs w:val="16"/>
      </w:rPr>
      <w:fldChar w:fldCharType="separate"/>
    </w:r>
    <w:r w:rsidR="002F2268">
      <w:rPr>
        <w:rFonts w:ascii="Verdana" w:hAnsi="Verdana"/>
        <w:noProof/>
        <w:color w:val="000000" w:themeColor="text1"/>
        <w:sz w:val="16"/>
        <w:szCs w:val="16"/>
      </w:rPr>
      <w:t>3</w:t>
    </w:r>
    <w:r w:rsidRPr="00032874">
      <w:rPr>
        <w:rFonts w:ascii="Verdana" w:hAnsi="Verdana"/>
        <w:color w:val="000000" w:themeColor="text1"/>
        <w:sz w:val="16"/>
        <w:szCs w:val="16"/>
      </w:rPr>
      <w:fldChar w:fldCharType="end"/>
    </w:r>
    <w:r w:rsidRPr="00032874">
      <w:rPr>
        <w:rFonts w:ascii="Verdana" w:hAnsi="Verdana"/>
        <w:color w:val="000000" w:themeColor="text1"/>
        <w:sz w:val="16"/>
        <w:szCs w:val="16"/>
      </w:rPr>
      <w:t xml:space="preserve"> </w:t>
    </w:r>
    <w:r>
      <w:rPr>
        <w:rFonts w:ascii="Verdana" w:hAnsi="Verdana"/>
        <w:color w:val="000000" w:themeColor="text1"/>
        <w:sz w:val="16"/>
        <w:szCs w:val="16"/>
        <w:lang w:val="ru-RU"/>
      </w:rPr>
      <w:t>из</w:t>
    </w:r>
    <w:r w:rsidRPr="00032874">
      <w:rPr>
        <w:rFonts w:ascii="Verdana" w:hAnsi="Verdana"/>
        <w:color w:val="000000" w:themeColor="text1"/>
        <w:sz w:val="16"/>
        <w:szCs w:val="16"/>
      </w:rPr>
      <w:t xml:space="preserve"> </w:t>
    </w:r>
    <w:r w:rsidRPr="00032874">
      <w:rPr>
        <w:rFonts w:ascii="Verdana" w:hAnsi="Verdana"/>
        <w:color w:val="000000" w:themeColor="text1"/>
        <w:sz w:val="16"/>
        <w:szCs w:val="16"/>
      </w:rPr>
      <w:fldChar w:fldCharType="begin"/>
    </w:r>
    <w:r w:rsidRPr="00032874">
      <w:rPr>
        <w:rFonts w:ascii="Verdana" w:hAnsi="Verdana"/>
        <w:color w:val="000000" w:themeColor="text1"/>
        <w:sz w:val="16"/>
        <w:szCs w:val="16"/>
      </w:rPr>
      <w:instrText xml:space="preserve"> NUMPAGES  \* Arabic  \* MERGEFORMAT </w:instrText>
    </w:r>
    <w:r w:rsidRPr="00032874">
      <w:rPr>
        <w:rFonts w:ascii="Verdana" w:hAnsi="Verdana"/>
        <w:color w:val="000000" w:themeColor="text1"/>
        <w:sz w:val="16"/>
        <w:szCs w:val="16"/>
      </w:rPr>
      <w:fldChar w:fldCharType="separate"/>
    </w:r>
    <w:r w:rsidR="002F2268">
      <w:rPr>
        <w:rFonts w:ascii="Verdana" w:hAnsi="Verdana"/>
        <w:noProof/>
        <w:color w:val="000000" w:themeColor="text1"/>
        <w:sz w:val="16"/>
        <w:szCs w:val="16"/>
      </w:rPr>
      <w:t>9</w:t>
    </w:r>
    <w:r w:rsidRPr="00032874">
      <w:rPr>
        <w:rFonts w:ascii="Verdana" w:hAnsi="Verdana"/>
        <w:color w:val="000000" w:themeColor="text1"/>
        <w:sz w:val="16"/>
        <w:szCs w:val="16"/>
      </w:rPr>
      <w:fldChar w:fldCharType="end"/>
    </w:r>
  </w:p>
  <w:p w14:paraId="27A5A270" w14:textId="77777777" w:rsidR="00713A17" w:rsidRDefault="00713A1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C1A5" w14:textId="77777777" w:rsidR="004449D0" w:rsidRDefault="004449D0" w:rsidP="00F413DD">
      <w:pPr>
        <w:spacing w:after="0"/>
      </w:pPr>
      <w:r>
        <w:separator/>
      </w:r>
    </w:p>
  </w:footnote>
  <w:footnote w:type="continuationSeparator" w:id="0">
    <w:p w14:paraId="5E80FBBC" w14:textId="77777777" w:rsidR="004449D0" w:rsidRDefault="004449D0" w:rsidP="00F413DD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ugOOBlX" int2:invalidationBookmarkName="" int2:hashCode="f1OmjTJDRvyEV6" int2:id="L3udwraK">
      <int2:state int2:value="Rejected" int2:type="AugLoop_Text_Critique"/>
    </int2:bookmark>
    <int2:bookmark int2:bookmarkName="_Int_4nbmYvfR" int2:invalidationBookmarkName="" int2:hashCode="f1OmjTJDRvyEV6" int2:id="8Y1SYprc">
      <int2:state int2:value="Rejected" int2:type="AugLoop_Text_Critique"/>
    </int2:bookmark>
    <int2:bookmark int2:bookmarkName="_Int_RC1RWAld" int2:invalidationBookmarkName="" int2:hashCode="i9rlyHJ+k/bzcS" int2:id="LxFTTpMD">
      <int2:state int2:value="Rejected" int2:type="AugLoop_Text_Critique"/>
    </int2:bookmark>
    <int2:bookmark int2:bookmarkName="_Int_8QD9qSqT" int2:invalidationBookmarkName="" int2:hashCode="f1OmjTJDRvyEV6" int2:id="FLnoag6i">
      <int2:state int2:value="Rejected" int2:type="AugLoop_Text_Critique"/>
    </int2:bookmark>
    <int2:bookmark int2:bookmarkName="_Int_jb8OBlKQ" int2:invalidationBookmarkName="" int2:hashCode="f1OmjTJDRvyEV6" int2:id="xuPc4kbe">
      <int2:state int2:value="Rejected" int2:type="AugLoop_Text_Critique"/>
    </int2:bookmark>
    <int2:bookmark int2:bookmarkName="_Int_TJ3bxlU3" int2:invalidationBookmarkName="" int2:hashCode="LDoO9u9DFubl0c" int2:id="wY108Al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412"/>
    <w:multiLevelType w:val="hybridMultilevel"/>
    <w:tmpl w:val="CD5E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92C"/>
    <w:multiLevelType w:val="hybridMultilevel"/>
    <w:tmpl w:val="BC14C3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84C"/>
    <w:multiLevelType w:val="hybridMultilevel"/>
    <w:tmpl w:val="BEFA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CE38C">
      <w:start w:val="3"/>
      <w:numFmt w:val="bullet"/>
      <w:lvlText w:val="-"/>
      <w:lvlJc w:val="left"/>
      <w:pPr>
        <w:ind w:left="1777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1A0C"/>
    <w:multiLevelType w:val="hybridMultilevel"/>
    <w:tmpl w:val="02BEB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3DDA"/>
    <w:multiLevelType w:val="hybridMultilevel"/>
    <w:tmpl w:val="B7EEAD3C"/>
    <w:lvl w:ilvl="0" w:tplc="E74CE3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3F13"/>
    <w:multiLevelType w:val="hybridMultilevel"/>
    <w:tmpl w:val="38BC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901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FD66">
      <w:start w:val="4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72407CCC"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44F8"/>
    <w:multiLevelType w:val="hybridMultilevel"/>
    <w:tmpl w:val="2EA260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0849"/>
    <w:multiLevelType w:val="hybridMultilevel"/>
    <w:tmpl w:val="F670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901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72407CCC"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030BF"/>
    <w:multiLevelType w:val="hybridMultilevel"/>
    <w:tmpl w:val="BB34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66DC"/>
    <w:multiLevelType w:val="hybridMultilevel"/>
    <w:tmpl w:val="785829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1800" w:hanging="360"/>
      </w:pPr>
      <w:rPr>
        <w:rFonts w:ascii="Calibri Light" w:eastAsia="Arial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A87E21"/>
    <w:multiLevelType w:val="hybridMultilevel"/>
    <w:tmpl w:val="244E40E6"/>
    <w:lvl w:ilvl="0" w:tplc="08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1EB00F4A"/>
    <w:multiLevelType w:val="hybridMultilevel"/>
    <w:tmpl w:val="6392387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795F35"/>
    <w:multiLevelType w:val="hybridMultilevel"/>
    <w:tmpl w:val="98E2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0B56"/>
    <w:multiLevelType w:val="hybridMultilevel"/>
    <w:tmpl w:val="E93C30E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E361092"/>
    <w:multiLevelType w:val="hybridMultilevel"/>
    <w:tmpl w:val="216C6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F572F"/>
    <w:multiLevelType w:val="hybridMultilevel"/>
    <w:tmpl w:val="C456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D7396"/>
    <w:multiLevelType w:val="hybridMultilevel"/>
    <w:tmpl w:val="2B084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2E77CB"/>
    <w:multiLevelType w:val="hybridMultilevel"/>
    <w:tmpl w:val="D9C63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363DA"/>
    <w:multiLevelType w:val="hybridMultilevel"/>
    <w:tmpl w:val="D728B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420FBF"/>
    <w:multiLevelType w:val="hybridMultilevel"/>
    <w:tmpl w:val="41F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D21F4D"/>
    <w:multiLevelType w:val="hybridMultilevel"/>
    <w:tmpl w:val="17C2C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164257"/>
    <w:multiLevelType w:val="hybridMultilevel"/>
    <w:tmpl w:val="9CCCA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933D1"/>
    <w:multiLevelType w:val="hybridMultilevel"/>
    <w:tmpl w:val="2AD8F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D27BB2"/>
    <w:multiLevelType w:val="hybridMultilevel"/>
    <w:tmpl w:val="612AFB8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0B5AC0"/>
    <w:multiLevelType w:val="hybridMultilevel"/>
    <w:tmpl w:val="D58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63936"/>
    <w:multiLevelType w:val="hybridMultilevel"/>
    <w:tmpl w:val="2C449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26CB8"/>
    <w:multiLevelType w:val="hybridMultilevel"/>
    <w:tmpl w:val="1CDC8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5463C"/>
    <w:multiLevelType w:val="multilevel"/>
    <w:tmpl w:val="F30CC70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color w:val="C00000"/>
        <w:sz w:val="28"/>
        <w:szCs w:val="24"/>
        <w:u w:val="none"/>
        <w:vertAlign w:val="baseli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48"/>
        </w:tabs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4"/>
        <w:u w:val="none"/>
        <w:vertAlign w:val="baseline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2"/>
        <w:u w:val="none"/>
        <w:vertAlign w:val="baseline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324D"/>
        <w:sz w:val="22"/>
        <w:u w:val="none"/>
        <w:vertAlign w:val="baseline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color w:val="00324D"/>
        <w:sz w:val="20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44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pStyle w:val="9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91E3EE5"/>
    <w:multiLevelType w:val="hybridMultilevel"/>
    <w:tmpl w:val="1FAE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859A4"/>
    <w:multiLevelType w:val="hybridMultilevel"/>
    <w:tmpl w:val="84C2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5D6493"/>
    <w:multiLevelType w:val="hybridMultilevel"/>
    <w:tmpl w:val="E6C0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6"/>
  </w:num>
  <w:num w:numId="5">
    <w:abstractNumId w:val="28"/>
  </w:num>
  <w:num w:numId="6">
    <w:abstractNumId w:val="5"/>
  </w:num>
  <w:num w:numId="7">
    <w:abstractNumId w:val="11"/>
  </w:num>
  <w:num w:numId="8">
    <w:abstractNumId w:val="20"/>
  </w:num>
  <w:num w:numId="9">
    <w:abstractNumId w:val="22"/>
  </w:num>
  <w:num w:numId="10">
    <w:abstractNumId w:val="29"/>
  </w:num>
  <w:num w:numId="11">
    <w:abstractNumId w:val="18"/>
  </w:num>
  <w:num w:numId="12">
    <w:abstractNumId w:val="21"/>
  </w:num>
  <w:num w:numId="13">
    <w:abstractNumId w:val="17"/>
  </w:num>
  <w:num w:numId="14">
    <w:abstractNumId w:val="16"/>
  </w:num>
  <w:num w:numId="15">
    <w:abstractNumId w:val="26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15"/>
  </w:num>
  <w:num w:numId="21">
    <w:abstractNumId w:val="14"/>
  </w:num>
  <w:num w:numId="22">
    <w:abstractNumId w:val="30"/>
  </w:num>
  <w:num w:numId="23">
    <w:abstractNumId w:val="23"/>
  </w:num>
  <w:num w:numId="24">
    <w:abstractNumId w:val="1"/>
  </w:num>
  <w:num w:numId="25">
    <w:abstractNumId w:val="25"/>
  </w:num>
  <w:num w:numId="26">
    <w:abstractNumId w:val="4"/>
  </w:num>
  <w:num w:numId="27">
    <w:abstractNumId w:val="0"/>
  </w:num>
  <w:num w:numId="28">
    <w:abstractNumId w:val="8"/>
  </w:num>
  <w:num w:numId="29">
    <w:abstractNumId w:val="9"/>
  </w:num>
  <w:num w:numId="30">
    <w:abstractNumId w:val="19"/>
  </w:num>
  <w:num w:numId="3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0B"/>
    <w:rsid w:val="00000058"/>
    <w:rsid w:val="00011867"/>
    <w:rsid w:val="00013A73"/>
    <w:rsid w:val="00015F53"/>
    <w:rsid w:val="00023612"/>
    <w:rsid w:val="00027EBB"/>
    <w:rsid w:val="00032874"/>
    <w:rsid w:val="00032A3C"/>
    <w:rsid w:val="00045BDA"/>
    <w:rsid w:val="00046279"/>
    <w:rsid w:val="00055BA6"/>
    <w:rsid w:val="00063DDB"/>
    <w:rsid w:val="0007220E"/>
    <w:rsid w:val="000722D8"/>
    <w:rsid w:val="0007522F"/>
    <w:rsid w:val="0007690F"/>
    <w:rsid w:val="00084ECC"/>
    <w:rsid w:val="000909A9"/>
    <w:rsid w:val="00095AC2"/>
    <w:rsid w:val="000A3C73"/>
    <w:rsid w:val="000B083D"/>
    <w:rsid w:val="000B46F7"/>
    <w:rsid w:val="000D0308"/>
    <w:rsid w:val="000E34A2"/>
    <w:rsid w:val="000E3FC7"/>
    <w:rsid w:val="000E580D"/>
    <w:rsid w:val="000F4B85"/>
    <w:rsid w:val="00107088"/>
    <w:rsid w:val="00113337"/>
    <w:rsid w:val="00124C23"/>
    <w:rsid w:val="00132EC3"/>
    <w:rsid w:val="001531D1"/>
    <w:rsid w:val="00163634"/>
    <w:rsid w:val="00166CEC"/>
    <w:rsid w:val="0017180F"/>
    <w:rsid w:val="001735B6"/>
    <w:rsid w:val="00176390"/>
    <w:rsid w:val="00180A17"/>
    <w:rsid w:val="00185EC8"/>
    <w:rsid w:val="0019386A"/>
    <w:rsid w:val="00196588"/>
    <w:rsid w:val="001978FB"/>
    <w:rsid w:val="001B68BC"/>
    <w:rsid w:val="001C116F"/>
    <w:rsid w:val="001D0389"/>
    <w:rsid w:val="001D14B9"/>
    <w:rsid w:val="001D1C2F"/>
    <w:rsid w:val="001D6509"/>
    <w:rsid w:val="001D792F"/>
    <w:rsid w:val="001E0613"/>
    <w:rsid w:val="001E6D5B"/>
    <w:rsid w:val="001F2963"/>
    <w:rsid w:val="001F30D2"/>
    <w:rsid w:val="001F36FA"/>
    <w:rsid w:val="00201755"/>
    <w:rsid w:val="00211B33"/>
    <w:rsid w:val="0021283D"/>
    <w:rsid w:val="00225CAA"/>
    <w:rsid w:val="0023518A"/>
    <w:rsid w:val="00241839"/>
    <w:rsid w:val="00241EDA"/>
    <w:rsid w:val="00247B5A"/>
    <w:rsid w:val="002728A9"/>
    <w:rsid w:val="00283C34"/>
    <w:rsid w:val="00284105"/>
    <w:rsid w:val="00291D2C"/>
    <w:rsid w:val="002C66F4"/>
    <w:rsid w:val="002D2453"/>
    <w:rsid w:val="002D41C0"/>
    <w:rsid w:val="002E03AA"/>
    <w:rsid w:val="002F2268"/>
    <w:rsid w:val="002F32D8"/>
    <w:rsid w:val="00301CEB"/>
    <w:rsid w:val="00302B95"/>
    <w:rsid w:val="003034FB"/>
    <w:rsid w:val="00317988"/>
    <w:rsid w:val="00317A46"/>
    <w:rsid w:val="00322807"/>
    <w:rsid w:val="00336000"/>
    <w:rsid w:val="0034521B"/>
    <w:rsid w:val="00346540"/>
    <w:rsid w:val="00354F24"/>
    <w:rsid w:val="00360681"/>
    <w:rsid w:val="00363A8D"/>
    <w:rsid w:val="0037032D"/>
    <w:rsid w:val="00374BD3"/>
    <w:rsid w:val="00375B34"/>
    <w:rsid w:val="00377DF1"/>
    <w:rsid w:val="00391306"/>
    <w:rsid w:val="00394363"/>
    <w:rsid w:val="003B6505"/>
    <w:rsid w:val="003D5848"/>
    <w:rsid w:val="003F3099"/>
    <w:rsid w:val="003F3A73"/>
    <w:rsid w:val="004354E8"/>
    <w:rsid w:val="00436926"/>
    <w:rsid w:val="004449D0"/>
    <w:rsid w:val="00464F26"/>
    <w:rsid w:val="00471ED7"/>
    <w:rsid w:val="00474788"/>
    <w:rsid w:val="0047552E"/>
    <w:rsid w:val="00475CD3"/>
    <w:rsid w:val="0049692E"/>
    <w:rsid w:val="004A24FD"/>
    <w:rsid w:val="004B27E0"/>
    <w:rsid w:val="004C3882"/>
    <w:rsid w:val="004C38B1"/>
    <w:rsid w:val="004C7FD7"/>
    <w:rsid w:val="004D2739"/>
    <w:rsid w:val="004D4BC2"/>
    <w:rsid w:val="004D7A5A"/>
    <w:rsid w:val="00503E38"/>
    <w:rsid w:val="00512A3F"/>
    <w:rsid w:val="005144DC"/>
    <w:rsid w:val="0052251D"/>
    <w:rsid w:val="00533CC6"/>
    <w:rsid w:val="00534757"/>
    <w:rsid w:val="00544103"/>
    <w:rsid w:val="005441BD"/>
    <w:rsid w:val="0054592B"/>
    <w:rsid w:val="00555BDA"/>
    <w:rsid w:val="005637D8"/>
    <w:rsid w:val="00564B1F"/>
    <w:rsid w:val="005650B1"/>
    <w:rsid w:val="00573FAC"/>
    <w:rsid w:val="005869BE"/>
    <w:rsid w:val="00587F4D"/>
    <w:rsid w:val="0059057A"/>
    <w:rsid w:val="005C01C8"/>
    <w:rsid w:val="005C1E5E"/>
    <w:rsid w:val="005C249C"/>
    <w:rsid w:val="005C3257"/>
    <w:rsid w:val="005C53FD"/>
    <w:rsid w:val="005D09B9"/>
    <w:rsid w:val="005E1777"/>
    <w:rsid w:val="005F1889"/>
    <w:rsid w:val="005F1CD6"/>
    <w:rsid w:val="0060018A"/>
    <w:rsid w:val="00603413"/>
    <w:rsid w:val="0060480B"/>
    <w:rsid w:val="0061415C"/>
    <w:rsid w:val="00620A0D"/>
    <w:rsid w:val="00623E0E"/>
    <w:rsid w:val="006321CB"/>
    <w:rsid w:val="0063460A"/>
    <w:rsid w:val="0064760B"/>
    <w:rsid w:val="00655A71"/>
    <w:rsid w:val="00661C1C"/>
    <w:rsid w:val="00663EB8"/>
    <w:rsid w:val="0066595C"/>
    <w:rsid w:val="006660DB"/>
    <w:rsid w:val="006A0D10"/>
    <w:rsid w:val="006A51A0"/>
    <w:rsid w:val="006B4040"/>
    <w:rsid w:val="006B5BF4"/>
    <w:rsid w:val="006D597F"/>
    <w:rsid w:val="006E1138"/>
    <w:rsid w:val="006E7472"/>
    <w:rsid w:val="007051AA"/>
    <w:rsid w:val="00713A17"/>
    <w:rsid w:val="00715E6F"/>
    <w:rsid w:val="00737454"/>
    <w:rsid w:val="00746217"/>
    <w:rsid w:val="007465F1"/>
    <w:rsid w:val="007609F7"/>
    <w:rsid w:val="00765AFD"/>
    <w:rsid w:val="007727F4"/>
    <w:rsid w:val="00772EFD"/>
    <w:rsid w:val="0077325C"/>
    <w:rsid w:val="007742E4"/>
    <w:rsid w:val="00781E22"/>
    <w:rsid w:val="007908E0"/>
    <w:rsid w:val="007A0815"/>
    <w:rsid w:val="007A09F2"/>
    <w:rsid w:val="007B496F"/>
    <w:rsid w:val="007B740D"/>
    <w:rsid w:val="007C0B3C"/>
    <w:rsid w:val="007D7A3A"/>
    <w:rsid w:val="007E01D0"/>
    <w:rsid w:val="007E37D5"/>
    <w:rsid w:val="007F328D"/>
    <w:rsid w:val="008023C3"/>
    <w:rsid w:val="0082017B"/>
    <w:rsid w:val="00822C66"/>
    <w:rsid w:val="00823976"/>
    <w:rsid w:val="00831063"/>
    <w:rsid w:val="0083540B"/>
    <w:rsid w:val="00847261"/>
    <w:rsid w:val="00862FD8"/>
    <w:rsid w:val="0086567A"/>
    <w:rsid w:val="00884D08"/>
    <w:rsid w:val="0089082F"/>
    <w:rsid w:val="008939FF"/>
    <w:rsid w:val="00894750"/>
    <w:rsid w:val="008B4FCB"/>
    <w:rsid w:val="008C0D38"/>
    <w:rsid w:val="008C7F9D"/>
    <w:rsid w:val="008E77C3"/>
    <w:rsid w:val="008F4269"/>
    <w:rsid w:val="008F5202"/>
    <w:rsid w:val="0091228D"/>
    <w:rsid w:val="009123FA"/>
    <w:rsid w:val="0091704A"/>
    <w:rsid w:val="00921577"/>
    <w:rsid w:val="009406C4"/>
    <w:rsid w:val="009456E0"/>
    <w:rsid w:val="0095007A"/>
    <w:rsid w:val="0095025B"/>
    <w:rsid w:val="009631E8"/>
    <w:rsid w:val="00964908"/>
    <w:rsid w:val="0097170D"/>
    <w:rsid w:val="00976470"/>
    <w:rsid w:val="00980A69"/>
    <w:rsid w:val="00980D3B"/>
    <w:rsid w:val="0099301D"/>
    <w:rsid w:val="00993847"/>
    <w:rsid w:val="009A4C81"/>
    <w:rsid w:val="009A68E8"/>
    <w:rsid w:val="009C268D"/>
    <w:rsid w:val="009C270D"/>
    <w:rsid w:val="009C5B4E"/>
    <w:rsid w:val="009C6946"/>
    <w:rsid w:val="009D5BC7"/>
    <w:rsid w:val="009E3F02"/>
    <w:rsid w:val="009E580D"/>
    <w:rsid w:val="00A30F46"/>
    <w:rsid w:val="00A450E5"/>
    <w:rsid w:val="00A46794"/>
    <w:rsid w:val="00A64566"/>
    <w:rsid w:val="00A65EFC"/>
    <w:rsid w:val="00A676BF"/>
    <w:rsid w:val="00A809D6"/>
    <w:rsid w:val="00A82635"/>
    <w:rsid w:val="00A8388B"/>
    <w:rsid w:val="00A921C6"/>
    <w:rsid w:val="00AA1B9A"/>
    <w:rsid w:val="00AC1CEC"/>
    <w:rsid w:val="00AC5EEB"/>
    <w:rsid w:val="00AC7A76"/>
    <w:rsid w:val="00AD198B"/>
    <w:rsid w:val="00AD2B04"/>
    <w:rsid w:val="00AE1F20"/>
    <w:rsid w:val="00B02ABE"/>
    <w:rsid w:val="00B04DE8"/>
    <w:rsid w:val="00B06BB3"/>
    <w:rsid w:val="00B170FF"/>
    <w:rsid w:val="00B21120"/>
    <w:rsid w:val="00B2262D"/>
    <w:rsid w:val="00B37FA4"/>
    <w:rsid w:val="00B62C12"/>
    <w:rsid w:val="00B62F1B"/>
    <w:rsid w:val="00B72857"/>
    <w:rsid w:val="00B74825"/>
    <w:rsid w:val="00B751BF"/>
    <w:rsid w:val="00B8444A"/>
    <w:rsid w:val="00BA19F6"/>
    <w:rsid w:val="00BA3CC8"/>
    <w:rsid w:val="00BB3C1F"/>
    <w:rsid w:val="00BC009E"/>
    <w:rsid w:val="00BC0593"/>
    <w:rsid w:val="00BC421E"/>
    <w:rsid w:val="00BD03B6"/>
    <w:rsid w:val="00BE4EE9"/>
    <w:rsid w:val="00BE6549"/>
    <w:rsid w:val="00BF426B"/>
    <w:rsid w:val="00BF514C"/>
    <w:rsid w:val="00C01AF6"/>
    <w:rsid w:val="00C02F30"/>
    <w:rsid w:val="00C13953"/>
    <w:rsid w:val="00C21128"/>
    <w:rsid w:val="00C255CD"/>
    <w:rsid w:val="00C317F1"/>
    <w:rsid w:val="00C3316D"/>
    <w:rsid w:val="00C34375"/>
    <w:rsid w:val="00C44DCA"/>
    <w:rsid w:val="00C51ADF"/>
    <w:rsid w:val="00C54789"/>
    <w:rsid w:val="00C63E5A"/>
    <w:rsid w:val="00C758AA"/>
    <w:rsid w:val="00C77D23"/>
    <w:rsid w:val="00C81C25"/>
    <w:rsid w:val="00CA41F3"/>
    <w:rsid w:val="00CC072E"/>
    <w:rsid w:val="00CD0FDC"/>
    <w:rsid w:val="00CD3CE6"/>
    <w:rsid w:val="00CE22DC"/>
    <w:rsid w:val="00CE43DE"/>
    <w:rsid w:val="00CE748D"/>
    <w:rsid w:val="00CF25EC"/>
    <w:rsid w:val="00CF5755"/>
    <w:rsid w:val="00D06E7E"/>
    <w:rsid w:val="00D10D06"/>
    <w:rsid w:val="00D40423"/>
    <w:rsid w:val="00D404C4"/>
    <w:rsid w:val="00D44AFB"/>
    <w:rsid w:val="00D558ED"/>
    <w:rsid w:val="00D63127"/>
    <w:rsid w:val="00D67B7A"/>
    <w:rsid w:val="00D85F95"/>
    <w:rsid w:val="00D87F1B"/>
    <w:rsid w:val="00D95B0C"/>
    <w:rsid w:val="00DA5EA2"/>
    <w:rsid w:val="00DC0B9B"/>
    <w:rsid w:val="00DE1352"/>
    <w:rsid w:val="00E05E80"/>
    <w:rsid w:val="00E15FB1"/>
    <w:rsid w:val="00E224D2"/>
    <w:rsid w:val="00E25E95"/>
    <w:rsid w:val="00E312F0"/>
    <w:rsid w:val="00E366BE"/>
    <w:rsid w:val="00E43CDD"/>
    <w:rsid w:val="00E45B9F"/>
    <w:rsid w:val="00E5197C"/>
    <w:rsid w:val="00E6668E"/>
    <w:rsid w:val="00E6742C"/>
    <w:rsid w:val="00E7185F"/>
    <w:rsid w:val="00E7506D"/>
    <w:rsid w:val="00E83DAE"/>
    <w:rsid w:val="00E9040B"/>
    <w:rsid w:val="00E92CD2"/>
    <w:rsid w:val="00E97211"/>
    <w:rsid w:val="00E974AF"/>
    <w:rsid w:val="00EA1560"/>
    <w:rsid w:val="00EA3804"/>
    <w:rsid w:val="00EA70D4"/>
    <w:rsid w:val="00EB21A1"/>
    <w:rsid w:val="00EB5547"/>
    <w:rsid w:val="00EC5B1C"/>
    <w:rsid w:val="00ED0183"/>
    <w:rsid w:val="00ED1868"/>
    <w:rsid w:val="00EE5E4C"/>
    <w:rsid w:val="00EF16A1"/>
    <w:rsid w:val="00EF79CF"/>
    <w:rsid w:val="00F0161F"/>
    <w:rsid w:val="00F1061F"/>
    <w:rsid w:val="00F1295D"/>
    <w:rsid w:val="00F159DE"/>
    <w:rsid w:val="00F207A4"/>
    <w:rsid w:val="00F217E0"/>
    <w:rsid w:val="00F21A74"/>
    <w:rsid w:val="00F316E4"/>
    <w:rsid w:val="00F413DD"/>
    <w:rsid w:val="00F500DF"/>
    <w:rsid w:val="00F65F69"/>
    <w:rsid w:val="00F81E37"/>
    <w:rsid w:val="00F90286"/>
    <w:rsid w:val="00FA272D"/>
    <w:rsid w:val="00FA4118"/>
    <w:rsid w:val="00FB3B2D"/>
    <w:rsid w:val="00FB657B"/>
    <w:rsid w:val="00FB7859"/>
    <w:rsid w:val="00FC2ED0"/>
    <w:rsid w:val="00FD5217"/>
    <w:rsid w:val="0165A38D"/>
    <w:rsid w:val="01D247BF"/>
    <w:rsid w:val="02216E57"/>
    <w:rsid w:val="0229782B"/>
    <w:rsid w:val="0229F49F"/>
    <w:rsid w:val="061B3FF4"/>
    <w:rsid w:val="07E26BE2"/>
    <w:rsid w:val="0836C259"/>
    <w:rsid w:val="08441EDD"/>
    <w:rsid w:val="08A5BF55"/>
    <w:rsid w:val="09BD814D"/>
    <w:rsid w:val="0B5BF4F2"/>
    <w:rsid w:val="0CC6ED41"/>
    <w:rsid w:val="0DB1AE0F"/>
    <w:rsid w:val="0F0D3C97"/>
    <w:rsid w:val="0F76857F"/>
    <w:rsid w:val="10ED0081"/>
    <w:rsid w:val="10F0720E"/>
    <w:rsid w:val="12CE64B8"/>
    <w:rsid w:val="14A81E26"/>
    <w:rsid w:val="1560AB26"/>
    <w:rsid w:val="1573D2FB"/>
    <w:rsid w:val="15B5135A"/>
    <w:rsid w:val="1750823E"/>
    <w:rsid w:val="17775A97"/>
    <w:rsid w:val="17921D9A"/>
    <w:rsid w:val="1800DEAF"/>
    <w:rsid w:val="19A38D5D"/>
    <w:rsid w:val="1A096FF1"/>
    <w:rsid w:val="1A297BA9"/>
    <w:rsid w:val="1C94590E"/>
    <w:rsid w:val="1E4E6ABC"/>
    <w:rsid w:val="1FF25575"/>
    <w:rsid w:val="2067FB6B"/>
    <w:rsid w:val="2178890A"/>
    <w:rsid w:val="21AFC277"/>
    <w:rsid w:val="22152FA1"/>
    <w:rsid w:val="224EB0FB"/>
    <w:rsid w:val="239D2D11"/>
    <w:rsid w:val="256D2960"/>
    <w:rsid w:val="25FF7E60"/>
    <w:rsid w:val="26EFC4E8"/>
    <w:rsid w:val="275C8493"/>
    <w:rsid w:val="276EF50B"/>
    <w:rsid w:val="297E69A8"/>
    <w:rsid w:val="2A640985"/>
    <w:rsid w:val="2B003CB7"/>
    <w:rsid w:val="2DAC4DD1"/>
    <w:rsid w:val="3349C590"/>
    <w:rsid w:val="33D3F2B6"/>
    <w:rsid w:val="37A91E41"/>
    <w:rsid w:val="37CE4ADD"/>
    <w:rsid w:val="39BF4D8B"/>
    <w:rsid w:val="3E1471E8"/>
    <w:rsid w:val="3F5D7883"/>
    <w:rsid w:val="412679D2"/>
    <w:rsid w:val="449B77A5"/>
    <w:rsid w:val="45A85453"/>
    <w:rsid w:val="470A740D"/>
    <w:rsid w:val="47313DE9"/>
    <w:rsid w:val="473F1B0D"/>
    <w:rsid w:val="47604305"/>
    <w:rsid w:val="48702C7E"/>
    <w:rsid w:val="4A00DA23"/>
    <w:rsid w:val="4B9FADE4"/>
    <w:rsid w:val="4BD13EE6"/>
    <w:rsid w:val="4CB70FC0"/>
    <w:rsid w:val="4CE3AF1C"/>
    <w:rsid w:val="4FE7AB83"/>
    <w:rsid w:val="4FEEB7B0"/>
    <w:rsid w:val="516C0BFE"/>
    <w:rsid w:val="52092DEC"/>
    <w:rsid w:val="5227B998"/>
    <w:rsid w:val="53107C6E"/>
    <w:rsid w:val="533B9A40"/>
    <w:rsid w:val="55F67288"/>
    <w:rsid w:val="562673FA"/>
    <w:rsid w:val="56BD7867"/>
    <w:rsid w:val="57065885"/>
    <w:rsid w:val="5721BC76"/>
    <w:rsid w:val="58368567"/>
    <w:rsid w:val="58EB5C87"/>
    <w:rsid w:val="59FA3B8E"/>
    <w:rsid w:val="5A5506BD"/>
    <w:rsid w:val="5B0265F6"/>
    <w:rsid w:val="5B7AA5C1"/>
    <w:rsid w:val="5D21587F"/>
    <w:rsid w:val="5E59CD48"/>
    <w:rsid w:val="5EEE1F5A"/>
    <w:rsid w:val="5EFFFD7D"/>
    <w:rsid w:val="60404D9D"/>
    <w:rsid w:val="61C6787A"/>
    <w:rsid w:val="62C89274"/>
    <w:rsid w:val="62E3C8AC"/>
    <w:rsid w:val="6384E124"/>
    <w:rsid w:val="65511C48"/>
    <w:rsid w:val="667587DE"/>
    <w:rsid w:val="66B5D598"/>
    <w:rsid w:val="673E67F1"/>
    <w:rsid w:val="694A8741"/>
    <w:rsid w:val="6AAE678A"/>
    <w:rsid w:val="6C0E0A13"/>
    <w:rsid w:val="6CAADB8D"/>
    <w:rsid w:val="6E4F77F9"/>
    <w:rsid w:val="6F8DED1F"/>
    <w:rsid w:val="6FC8602A"/>
    <w:rsid w:val="717CFE3D"/>
    <w:rsid w:val="722F927E"/>
    <w:rsid w:val="725BAE45"/>
    <w:rsid w:val="728489F3"/>
    <w:rsid w:val="729D15EA"/>
    <w:rsid w:val="72C58DE1"/>
    <w:rsid w:val="73269210"/>
    <w:rsid w:val="74412C93"/>
    <w:rsid w:val="74815863"/>
    <w:rsid w:val="75EAF8BC"/>
    <w:rsid w:val="7718762B"/>
    <w:rsid w:val="78E50EF5"/>
    <w:rsid w:val="78F8F4EC"/>
    <w:rsid w:val="7922997E"/>
    <w:rsid w:val="79C3517A"/>
    <w:rsid w:val="7A511EAA"/>
    <w:rsid w:val="7ABE69DF"/>
    <w:rsid w:val="7BEA53AF"/>
    <w:rsid w:val="7C5A3A40"/>
    <w:rsid w:val="7DBD8E55"/>
    <w:rsid w:val="7DF60AA1"/>
    <w:rsid w:val="7E4696FE"/>
    <w:rsid w:val="7F91D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7B761"/>
  <w15:docId w15:val="{B7A6768B-16A0-430A-B508-8F0DFD6C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E7E"/>
    <w:pPr>
      <w:spacing w:after="120" w:line="240" w:lineRule="auto"/>
    </w:pPr>
    <w:rPr>
      <w:rFonts w:ascii="Arial" w:eastAsia="Times New Roman" w:hAnsi="Arial" w:cs="Times New Roman"/>
      <w:lang w:eastAsia="en-GB"/>
    </w:rPr>
  </w:style>
  <w:style w:type="paragraph" w:styleId="1">
    <w:name w:val="heading 1"/>
    <w:basedOn w:val="a"/>
    <w:next w:val="a"/>
    <w:link w:val="10"/>
    <w:autoRedefine/>
    <w:qFormat/>
    <w:rsid w:val="00A450E5"/>
    <w:pPr>
      <w:spacing w:before="120"/>
      <w:jc w:val="center"/>
      <w:outlineLvl w:val="0"/>
    </w:pPr>
    <w:rPr>
      <w:b/>
      <w:color w:val="C00000"/>
      <w:sz w:val="32"/>
      <w:szCs w:val="32"/>
    </w:rPr>
  </w:style>
  <w:style w:type="paragraph" w:styleId="2">
    <w:name w:val="heading 2"/>
    <w:basedOn w:val="a"/>
    <w:next w:val="a"/>
    <w:link w:val="20"/>
    <w:qFormat/>
    <w:rsid w:val="00E9040B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color w:val="C00000"/>
      <w:sz w:val="24"/>
      <w:szCs w:val="24"/>
    </w:rPr>
  </w:style>
  <w:style w:type="paragraph" w:styleId="3">
    <w:name w:val="heading 3"/>
    <w:basedOn w:val="a"/>
    <w:next w:val="a"/>
    <w:link w:val="30"/>
    <w:qFormat/>
    <w:rsid w:val="00E9040B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color w:val="C00000"/>
    </w:rPr>
  </w:style>
  <w:style w:type="paragraph" w:styleId="4">
    <w:name w:val="heading 4"/>
    <w:basedOn w:val="a"/>
    <w:next w:val="a"/>
    <w:link w:val="40"/>
    <w:qFormat/>
    <w:rsid w:val="00E9040B"/>
    <w:pPr>
      <w:keepNext/>
      <w:numPr>
        <w:ilvl w:val="3"/>
        <w:numId w:val="1"/>
      </w:numPr>
      <w:spacing w:before="60" w:after="60"/>
      <w:outlineLvl w:val="3"/>
    </w:pPr>
    <w:rPr>
      <w:rFonts w:cs="Arial"/>
      <w:b/>
      <w:bCs/>
      <w:color w:val="C00000"/>
    </w:rPr>
  </w:style>
  <w:style w:type="paragraph" w:styleId="5">
    <w:name w:val="heading 5"/>
    <w:basedOn w:val="a"/>
    <w:next w:val="a"/>
    <w:link w:val="50"/>
    <w:qFormat/>
    <w:rsid w:val="00E9040B"/>
    <w:pPr>
      <w:keepNext/>
      <w:numPr>
        <w:ilvl w:val="4"/>
        <w:numId w:val="1"/>
      </w:numPr>
      <w:spacing w:before="120" w:after="60"/>
      <w:outlineLvl w:val="4"/>
    </w:pPr>
    <w:rPr>
      <w:rFonts w:cs="Arial"/>
      <w:b/>
      <w:bCs/>
      <w:color w:val="C00000"/>
    </w:rPr>
  </w:style>
  <w:style w:type="paragraph" w:styleId="6">
    <w:name w:val="heading 6"/>
    <w:basedOn w:val="a"/>
    <w:next w:val="a"/>
    <w:link w:val="60"/>
    <w:rsid w:val="00E9040B"/>
    <w:pPr>
      <w:keepNext/>
      <w:numPr>
        <w:ilvl w:val="5"/>
        <w:numId w:val="1"/>
      </w:numPr>
      <w:spacing w:before="120" w:after="60"/>
      <w:outlineLvl w:val="5"/>
    </w:pPr>
    <w:rPr>
      <w:rFonts w:cs="Arial"/>
      <w:b/>
      <w:bCs/>
      <w:color w:val="C00000"/>
    </w:rPr>
  </w:style>
  <w:style w:type="paragraph" w:styleId="7">
    <w:name w:val="heading 7"/>
    <w:basedOn w:val="a"/>
    <w:next w:val="a"/>
    <w:link w:val="70"/>
    <w:rsid w:val="00E9040B"/>
    <w:pPr>
      <w:keepNext/>
      <w:numPr>
        <w:ilvl w:val="6"/>
        <w:numId w:val="1"/>
      </w:numPr>
      <w:spacing w:before="120" w:after="60"/>
      <w:outlineLvl w:val="6"/>
    </w:pPr>
    <w:rPr>
      <w:rFonts w:cs="Arial"/>
      <w:b/>
      <w:bCs/>
      <w:color w:val="C00000"/>
    </w:rPr>
  </w:style>
  <w:style w:type="paragraph" w:styleId="8">
    <w:name w:val="heading 8"/>
    <w:basedOn w:val="a"/>
    <w:next w:val="a"/>
    <w:link w:val="80"/>
    <w:rsid w:val="00E9040B"/>
    <w:pPr>
      <w:keepNext/>
      <w:numPr>
        <w:ilvl w:val="7"/>
        <w:numId w:val="1"/>
      </w:numPr>
      <w:spacing w:before="120" w:after="60"/>
      <w:outlineLvl w:val="7"/>
    </w:pPr>
    <w:rPr>
      <w:rFonts w:cs="Arial"/>
      <w:b/>
      <w:bCs/>
      <w:color w:val="C00000"/>
    </w:rPr>
  </w:style>
  <w:style w:type="paragraph" w:styleId="9">
    <w:name w:val="heading 9"/>
    <w:basedOn w:val="a"/>
    <w:next w:val="a"/>
    <w:link w:val="90"/>
    <w:rsid w:val="00E9040B"/>
    <w:pPr>
      <w:keepNext/>
      <w:numPr>
        <w:ilvl w:val="8"/>
        <w:numId w:val="1"/>
      </w:numPr>
      <w:spacing w:before="120" w:after="60"/>
      <w:outlineLvl w:val="8"/>
    </w:pPr>
    <w:rPr>
      <w:rFonts w:cs="Arial"/>
      <w:b/>
      <w:bCs/>
      <w:color w:val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0E5"/>
    <w:rPr>
      <w:rFonts w:ascii="Arial" w:eastAsia="Times New Roman" w:hAnsi="Arial" w:cs="Times New Roman"/>
      <w:b/>
      <w:color w:val="C00000"/>
      <w:sz w:val="32"/>
      <w:szCs w:val="32"/>
      <w:lang w:eastAsia="en-GB"/>
    </w:rPr>
  </w:style>
  <w:style w:type="character" w:customStyle="1" w:styleId="20">
    <w:name w:val="Заголовок 2 Знак"/>
    <w:basedOn w:val="a0"/>
    <w:link w:val="2"/>
    <w:rsid w:val="00E9040B"/>
    <w:rPr>
      <w:rFonts w:ascii="Arial" w:eastAsia="Times New Roman" w:hAnsi="Arial" w:cs="Arial"/>
      <w:b/>
      <w:bCs/>
      <w:color w:val="C00000"/>
      <w:sz w:val="24"/>
      <w:szCs w:val="24"/>
      <w:lang w:eastAsia="en-GB"/>
    </w:rPr>
  </w:style>
  <w:style w:type="character" w:customStyle="1" w:styleId="30">
    <w:name w:val="Заголовок 3 Знак"/>
    <w:basedOn w:val="a0"/>
    <w:link w:val="3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40">
    <w:name w:val="Заголовок 4 Знак"/>
    <w:basedOn w:val="a0"/>
    <w:link w:val="4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50">
    <w:name w:val="Заголовок 5 Знак"/>
    <w:basedOn w:val="a0"/>
    <w:link w:val="5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60">
    <w:name w:val="Заголовок 6 Знак"/>
    <w:basedOn w:val="a0"/>
    <w:link w:val="6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70">
    <w:name w:val="Заголовок 7 Знак"/>
    <w:basedOn w:val="a0"/>
    <w:link w:val="7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80">
    <w:name w:val="Заголовок 8 Знак"/>
    <w:basedOn w:val="a0"/>
    <w:link w:val="8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90">
    <w:name w:val="Заголовок 9 Знак"/>
    <w:basedOn w:val="a0"/>
    <w:link w:val="9"/>
    <w:rsid w:val="00E9040B"/>
    <w:rPr>
      <w:rFonts w:ascii="Arial" w:eastAsia="Times New Roman" w:hAnsi="Arial" w:cs="Arial"/>
      <w:b/>
      <w:bCs/>
      <w:color w:val="C00000"/>
      <w:lang w:eastAsia="en-GB"/>
    </w:rPr>
  </w:style>
  <w:style w:type="paragraph" w:customStyle="1" w:styleId="Subheading">
    <w:name w:val="Subheading"/>
    <w:basedOn w:val="a"/>
    <w:uiPriority w:val="99"/>
    <w:qFormat/>
    <w:rsid w:val="00E9040B"/>
    <w:pPr>
      <w:spacing w:before="60" w:after="60"/>
    </w:pPr>
    <w:rPr>
      <w:b/>
      <w:color w:val="C00000"/>
      <w:sz w:val="28"/>
    </w:rPr>
  </w:style>
  <w:style w:type="character" w:styleId="a3">
    <w:name w:val="annotation reference"/>
    <w:basedOn w:val="a0"/>
    <w:uiPriority w:val="99"/>
    <w:semiHidden/>
    <w:unhideWhenUsed/>
    <w:rsid w:val="00E9040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9040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9040B"/>
    <w:rPr>
      <w:rFonts w:ascii="Arial" w:eastAsia="Times New Roman" w:hAnsi="Arial" w:cs="Times New Roman"/>
      <w:sz w:val="20"/>
      <w:szCs w:val="20"/>
      <w:lang w:eastAsia="en-GB"/>
    </w:rPr>
  </w:style>
  <w:style w:type="paragraph" w:styleId="a6">
    <w:name w:val="List Paragraph"/>
    <w:aliases w:val="Dot pt,F5 List Paragraph,List Paragraph1,No Spacing1,List Paragraph Char Char Char,Indicator Text,Numbered Para 1,Colorful List - Accent 11,Bullet 1,Bullet Points,MAIN CONTENT"/>
    <w:basedOn w:val="a"/>
    <w:link w:val="a7"/>
    <w:uiPriority w:val="34"/>
    <w:qFormat/>
    <w:rsid w:val="00E9040B"/>
    <w:pPr>
      <w:ind w:left="720"/>
      <w:contextualSpacing/>
    </w:pPr>
  </w:style>
  <w:style w:type="character" w:customStyle="1" w:styleId="a7">
    <w:name w:val="Абзац списка Знак"/>
    <w:aliases w:val="Dot pt Знак,F5 List Paragraph Знак,List Paragraph1 Знак,No Spacing1 Знак,List Paragraph Char Char Char Знак,Indicator Text Знак,Numbered Para 1 Знак,Colorful List - Accent 11 Знак,Bullet 1 Знак,Bullet Points Знак,MAIN CONTENT Знак"/>
    <w:link w:val="a6"/>
    <w:uiPriority w:val="34"/>
    <w:locked/>
    <w:rsid w:val="00E9040B"/>
    <w:rPr>
      <w:rFonts w:ascii="Arial" w:eastAsia="Times New Roman" w:hAnsi="Arial" w:cs="Times New Roman"/>
      <w:lang w:eastAsia="en-GB"/>
    </w:rPr>
  </w:style>
  <w:style w:type="paragraph" w:styleId="a8">
    <w:name w:val="No Spacing"/>
    <w:uiPriority w:val="1"/>
    <w:qFormat/>
    <w:rsid w:val="00E9040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904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40B"/>
    <w:rPr>
      <w:rFonts w:ascii="Segoe UI" w:eastAsia="Times New Roman" w:hAnsi="Segoe UI" w:cs="Segoe UI"/>
      <w:sz w:val="18"/>
      <w:szCs w:val="18"/>
      <w:lang w:eastAsia="en-GB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C7FD7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C7FD7"/>
    <w:rPr>
      <w:rFonts w:ascii="Arial" w:eastAsia="Times New Roman" w:hAnsi="Arial" w:cs="Times New Roman"/>
      <w:b/>
      <w:bCs/>
      <w:sz w:val="20"/>
      <w:szCs w:val="20"/>
      <w:lang w:eastAsia="en-GB"/>
    </w:rPr>
  </w:style>
  <w:style w:type="table" w:styleId="ad">
    <w:name w:val="Table Grid"/>
    <w:basedOn w:val="a1"/>
    <w:uiPriority w:val="39"/>
    <w:rsid w:val="00F6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F413DD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413D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413DD"/>
    <w:rPr>
      <w:vertAlign w:val="superscript"/>
    </w:rPr>
  </w:style>
  <w:style w:type="character" w:styleId="af1">
    <w:name w:val="Placeholder Text"/>
    <w:basedOn w:val="a0"/>
    <w:uiPriority w:val="99"/>
    <w:semiHidden/>
    <w:rsid w:val="00980D3B"/>
    <w:rPr>
      <w:color w:val="808080"/>
    </w:rPr>
  </w:style>
  <w:style w:type="paragraph" w:styleId="af2">
    <w:name w:val="Body Text"/>
    <w:basedOn w:val="a"/>
    <w:link w:val="af3"/>
    <w:rsid w:val="00620A0D"/>
    <w:pPr>
      <w:tabs>
        <w:tab w:val="left" w:pos="340"/>
      </w:tabs>
      <w:suppressAutoHyphens/>
      <w:spacing w:after="140" w:line="300" w:lineRule="atLeast"/>
    </w:pPr>
    <w:rPr>
      <w:rFonts w:eastAsia="Times"/>
      <w:szCs w:val="20"/>
      <w:lang w:eastAsia="en-US"/>
    </w:rPr>
  </w:style>
  <w:style w:type="character" w:customStyle="1" w:styleId="af3">
    <w:name w:val="Основной текст Знак"/>
    <w:basedOn w:val="a0"/>
    <w:link w:val="af2"/>
    <w:rsid w:val="00620A0D"/>
    <w:rPr>
      <w:rFonts w:ascii="Arial" w:eastAsia="Times" w:hAnsi="Arial" w:cs="Times New Roman"/>
      <w:szCs w:val="20"/>
    </w:rPr>
  </w:style>
  <w:style w:type="character" w:styleId="af4">
    <w:name w:val="Hyperlink"/>
    <w:basedOn w:val="a0"/>
    <w:uiPriority w:val="99"/>
    <w:unhideWhenUsed/>
    <w:rsid w:val="00620A0D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032874"/>
    <w:pPr>
      <w:tabs>
        <w:tab w:val="center" w:pos="4513"/>
        <w:tab w:val="right" w:pos="9026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rsid w:val="00032874"/>
    <w:rPr>
      <w:rFonts w:ascii="Arial" w:eastAsia="Times New Roman" w:hAnsi="Arial" w:cs="Times New Roman"/>
      <w:lang w:eastAsia="en-GB"/>
    </w:rPr>
  </w:style>
  <w:style w:type="paragraph" w:styleId="af7">
    <w:name w:val="footer"/>
    <w:basedOn w:val="a"/>
    <w:link w:val="af8"/>
    <w:uiPriority w:val="99"/>
    <w:unhideWhenUsed/>
    <w:rsid w:val="00032874"/>
    <w:pPr>
      <w:tabs>
        <w:tab w:val="center" w:pos="4513"/>
        <w:tab w:val="right" w:pos="9026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rsid w:val="00032874"/>
    <w:rPr>
      <w:rFonts w:ascii="Arial" w:eastAsia="Times New Roman" w:hAnsi="Arial" w:cs="Times New Roman"/>
      <w:lang w:eastAsia="en-GB"/>
    </w:rPr>
  </w:style>
  <w:style w:type="paragraph" w:styleId="af9">
    <w:name w:val="Revision"/>
    <w:hidden/>
    <w:uiPriority w:val="99"/>
    <w:semiHidden/>
    <w:rsid w:val="009A68E8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h-hub.org/wp-content/uploads/sites/3/2023/11/xxx-4.-Tool-Guidance-for-Movement-Operational-Indicators-v18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704C6-97C0-4CAA-98B2-EF7C35A30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5D798-EA5A-47FD-BCA3-E3D0C634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BB9F5-CF52-49EB-BB39-8E2D0ACB1045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Skelton</dc:creator>
  <cp:lastModifiedBy>user</cp:lastModifiedBy>
  <cp:revision>2</cp:revision>
  <cp:lastPrinted>2022-12-05T13:24:00Z</cp:lastPrinted>
  <dcterms:created xsi:type="dcterms:W3CDTF">2025-02-17T04:20:00Z</dcterms:created>
  <dcterms:modified xsi:type="dcterms:W3CDTF">2025-02-17T04:20:00Z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</Properties>
</file>