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A7F0E" w14:textId="17E7CC17" w:rsidR="00E10151" w:rsidRPr="006F10A5" w:rsidRDefault="30BE41C8" w:rsidP="006F10A5">
      <w:pPr>
        <w:rPr>
          <w:rFonts w:asciiTheme="majorHAnsi" w:eastAsiaTheme="majorEastAsia" w:hAnsiTheme="majorHAnsi" w:cstheme="majorBidi"/>
          <w:b/>
          <w:bCs/>
          <w:sz w:val="32"/>
          <w:szCs w:val="32"/>
        </w:rPr>
      </w:pPr>
      <w:r w:rsidRPr="006F10A5">
        <w:rPr>
          <w:rFonts w:asciiTheme="majorHAnsi" w:eastAsiaTheme="majorEastAsia" w:hAnsiTheme="majorHAnsi" w:cstheme="majorBidi"/>
          <w:b/>
          <w:bCs/>
          <w:sz w:val="32"/>
          <w:szCs w:val="32"/>
        </w:rPr>
        <w:t>Example</w:t>
      </w:r>
      <w:r w:rsidR="4B26AF45" w:rsidRPr="006F10A5">
        <w:rPr>
          <w:rFonts w:asciiTheme="majorHAnsi" w:eastAsiaTheme="majorEastAsia" w:hAnsiTheme="majorHAnsi" w:cstheme="majorBidi"/>
          <w:b/>
          <w:bCs/>
          <w:sz w:val="32"/>
          <w:szCs w:val="32"/>
        </w:rPr>
        <w:t xml:space="preserve"> 2.1.9 -</w:t>
      </w:r>
      <w:r w:rsidRPr="006F10A5">
        <w:rPr>
          <w:rFonts w:asciiTheme="majorHAnsi" w:eastAsiaTheme="majorEastAsia" w:hAnsiTheme="majorHAnsi" w:cstheme="majorBidi"/>
          <w:b/>
          <w:bCs/>
          <w:sz w:val="32"/>
          <w:szCs w:val="32"/>
        </w:rPr>
        <w:t xml:space="preserve"> </w:t>
      </w:r>
      <w:r w:rsidR="00F52A6B" w:rsidRPr="006F10A5">
        <w:rPr>
          <w:rFonts w:asciiTheme="majorHAnsi" w:eastAsiaTheme="majorEastAsia" w:hAnsiTheme="majorHAnsi" w:cstheme="majorBidi"/>
          <w:b/>
          <w:bCs/>
          <w:sz w:val="32"/>
          <w:szCs w:val="32"/>
        </w:rPr>
        <w:t>Risk Management Plan</w:t>
      </w:r>
    </w:p>
    <w:p w14:paraId="54A76825" w14:textId="66B1615C" w:rsidR="00D07B35" w:rsidRPr="006F10A5" w:rsidRDefault="143C5B5A" w:rsidP="006F10A5">
      <w:pPr>
        <w:rPr>
          <w:i/>
          <w:iCs/>
          <w:color w:val="FF0000"/>
        </w:rPr>
      </w:pPr>
      <w:r w:rsidRPr="006F10A5">
        <w:rPr>
          <w:i/>
          <w:iCs/>
          <w:color w:val="FF0000"/>
        </w:rPr>
        <w:t>Note: this is a real example of a risk management plan that was developed for the Ukraine 2022 response</w:t>
      </w:r>
      <w:r w:rsidR="00D07B35" w:rsidRPr="006F10A5">
        <w:rPr>
          <w:i/>
          <w:iCs/>
          <w:color w:val="FF0000"/>
        </w:rPr>
        <w:t xml:space="preserve"> that illustrates how different risk registers relate to each other in a larger operation and the overall framework of risk management in a big operation.</w:t>
      </w:r>
    </w:p>
    <w:p w14:paraId="28A94CE2" w14:textId="004517D6" w:rsidR="008B2EC0" w:rsidRPr="000264B5" w:rsidRDefault="008B2EC0" w:rsidP="00A71AA9">
      <w:pPr>
        <w:pStyle w:val="Heading1"/>
        <w:numPr>
          <w:ilvl w:val="0"/>
          <w:numId w:val="11"/>
        </w:numPr>
        <w:rPr>
          <w:rFonts w:asciiTheme="minorBidi" w:hAnsiTheme="minorBidi" w:cstheme="minorBidi"/>
          <w:b/>
          <w:bCs/>
          <w:color w:val="FF0000"/>
          <w:sz w:val="18"/>
          <w:szCs w:val="18"/>
        </w:rPr>
      </w:pPr>
      <w:r w:rsidRPr="000264B5">
        <w:rPr>
          <w:rFonts w:asciiTheme="minorBidi" w:hAnsiTheme="minorBidi" w:cstheme="minorBidi"/>
          <w:b/>
          <w:bCs/>
          <w:color w:val="FF0000"/>
          <w:sz w:val="18"/>
          <w:szCs w:val="18"/>
        </w:rPr>
        <w:t>Purpose</w:t>
      </w:r>
    </w:p>
    <w:p w14:paraId="3BA8706D" w14:textId="590C2881" w:rsidR="00A71D17" w:rsidRPr="000264B5" w:rsidRDefault="00A71D17" w:rsidP="00C33B2D">
      <w:pPr>
        <w:jc w:val="both"/>
        <w:rPr>
          <w:rFonts w:asciiTheme="minorBidi" w:hAnsiTheme="minorBidi"/>
          <w:sz w:val="18"/>
          <w:szCs w:val="18"/>
        </w:rPr>
      </w:pPr>
      <w:r w:rsidRPr="000264B5">
        <w:rPr>
          <w:rFonts w:asciiTheme="minorBidi" w:hAnsiTheme="minorBidi"/>
          <w:sz w:val="18"/>
          <w:szCs w:val="18"/>
        </w:rPr>
        <w:t>The purpose of this document is to outline how to undertake risk management within the Ukraine &amp; Impacted Countries Response</w:t>
      </w:r>
      <w:r w:rsidR="00C25CE0">
        <w:rPr>
          <w:rFonts w:asciiTheme="minorBidi" w:hAnsiTheme="minorBidi"/>
          <w:sz w:val="18"/>
          <w:szCs w:val="18"/>
        </w:rPr>
        <w:t xml:space="preserve"> (the Response)</w:t>
      </w:r>
      <w:r w:rsidRPr="000264B5">
        <w:rPr>
          <w:rFonts w:asciiTheme="minorBidi" w:hAnsiTheme="minorBidi"/>
          <w:sz w:val="18"/>
          <w:szCs w:val="18"/>
        </w:rPr>
        <w:t>. Specifically, it sets out:</w:t>
      </w:r>
    </w:p>
    <w:p w14:paraId="46C7E1F4" w14:textId="393FDA36" w:rsidR="00A71D17" w:rsidRPr="00C25CE0" w:rsidRDefault="00390DC1" w:rsidP="00C25CE0">
      <w:pPr>
        <w:pStyle w:val="ListParagraph"/>
        <w:numPr>
          <w:ilvl w:val="0"/>
          <w:numId w:val="1"/>
        </w:numPr>
        <w:tabs>
          <w:tab w:val="left" w:pos="3090"/>
        </w:tabs>
        <w:spacing w:after="0" w:line="240" w:lineRule="auto"/>
        <w:jc w:val="both"/>
        <w:rPr>
          <w:rFonts w:asciiTheme="minorBidi" w:hAnsiTheme="minorBidi"/>
          <w:sz w:val="18"/>
          <w:szCs w:val="18"/>
        </w:rPr>
      </w:pPr>
      <w:r w:rsidRPr="000264B5">
        <w:rPr>
          <w:rFonts w:asciiTheme="minorBidi" w:hAnsiTheme="minorBidi"/>
          <w:sz w:val="18"/>
          <w:szCs w:val="18"/>
        </w:rPr>
        <w:t>The risk Management process including m</w:t>
      </w:r>
      <w:r w:rsidR="00A71D17" w:rsidRPr="000264B5">
        <w:rPr>
          <w:rFonts w:asciiTheme="minorBidi" w:hAnsiTheme="minorBidi"/>
          <w:sz w:val="18"/>
          <w:szCs w:val="18"/>
        </w:rPr>
        <w:t>inimum standards</w:t>
      </w:r>
      <w:r w:rsidR="006522CE">
        <w:rPr>
          <w:rFonts w:asciiTheme="minorBidi" w:hAnsiTheme="minorBidi"/>
          <w:sz w:val="18"/>
          <w:szCs w:val="18"/>
        </w:rPr>
        <w:t xml:space="preserve">, as per the IFRC Risk Management </w:t>
      </w:r>
      <w:r w:rsidR="00C25CE0">
        <w:rPr>
          <w:rFonts w:asciiTheme="minorBidi" w:hAnsiTheme="minorBidi"/>
          <w:sz w:val="18"/>
          <w:szCs w:val="18"/>
        </w:rPr>
        <w:t xml:space="preserve">Policy and </w:t>
      </w:r>
      <w:r w:rsidR="00C25CE0" w:rsidRPr="00C25CE0">
        <w:rPr>
          <w:rFonts w:asciiTheme="minorBidi" w:hAnsiTheme="minorBidi"/>
          <w:sz w:val="18"/>
          <w:szCs w:val="18"/>
        </w:rPr>
        <w:t>Regional</w:t>
      </w:r>
      <w:r w:rsidR="006522CE" w:rsidRPr="00C25CE0">
        <w:rPr>
          <w:rFonts w:asciiTheme="minorBidi" w:hAnsiTheme="minorBidi"/>
          <w:sz w:val="18"/>
          <w:szCs w:val="18"/>
        </w:rPr>
        <w:t xml:space="preserve"> </w:t>
      </w:r>
      <w:r w:rsidR="00A71D17" w:rsidRPr="00C25CE0">
        <w:rPr>
          <w:rFonts w:asciiTheme="minorBidi" w:hAnsiTheme="minorBidi"/>
          <w:sz w:val="18"/>
          <w:szCs w:val="18"/>
        </w:rPr>
        <w:t>Director’s expectations on risk management</w:t>
      </w:r>
      <w:r w:rsidR="006522CE" w:rsidRPr="00C25CE0">
        <w:rPr>
          <w:rFonts w:asciiTheme="minorBidi" w:hAnsiTheme="minorBidi"/>
          <w:sz w:val="18"/>
          <w:szCs w:val="18"/>
        </w:rPr>
        <w:t xml:space="preserve"> for the Response</w:t>
      </w:r>
      <w:r w:rsidR="00A71D17" w:rsidRPr="00C25CE0">
        <w:rPr>
          <w:rFonts w:asciiTheme="minorBidi" w:hAnsiTheme="minorBidi"/>
          <w:sz w:val="18"/>
          <w:szCs w:val="18"/>
        </w:rPr>
        <w:t>.</w:t>
      </w:r>
    </w:p>
    <w:p w14:paraId="367C82F1" w14:textId="423C94AE" w:rsidR="00A71D17" w:rsidRPr="000264B5" w:rsidRDefault="00651A4D" w:rsidP="00C33B2D">
      <w:pPr>
        <w:pStyle w:val="ListParagraph"/>
        <w:numPr>
          <w:ilvl w:val="0"/>
          <w:numId w:val="1"/>
        </w:numPr>
        <w:tabs>
          <w:tab w:val="left" w:pos="3090"/>
        </w:tabs>
        <w:spacing w:after="0" w:line="240" w:lineRule="auto"/>
        <w:jc w:val="both"/>
        <w:rPr>
          <w:rFonts w:asciiTheme="minorBidi" w:hAnsiTheme="minorBidi"/>
          <w:sz w:val="18"/>
          <w:szCs w:val="18"/>
        </w:rPr>
      </w:pPr>
      <w:r w:rsidRPr="000264B5">
        <w:rPr>
          <w:rFonts w:asciiTheme="minorBidi" w:hAnsiTheme="minorBidi"/>
          <w:sz w:val="18"/>
          <w:szCs w:val="18"/>
        </w:rPr>
        <w:t>S</w:t>
      </w:r>
      <w:r w:rsidR="00554D93">
        <w:rPr>
          <w:rFonts w:asciiTheme="minorBidi" w:hAnsiTheme="minorBidi"/>
          <w:sz w:val="18"/>
          <w:szCs w:val="18"/>
        </w:rPr>
        <w:t xml:space="preserve">tandard </w:t>
      </w:r>
      <w:r w:rsidRPr="000264B5">
        <w:rPr>
          <w:rFonts w:asciiTheme="minorBidi" w:hAnsiTheme="minorBidi"/>
          <w:sz w:val="18"/>
          <w:szCs w:val="18"/>
        </w:rPr>
        <w:t>O</w:t>
      </w:r>
      <w:r w:rsidR="00554D93">
        <w:rPr>
          <w:rFonts w:asciiTheme="minorBidi" w:hAnsiTheme="minorBidi"/>
          <w:sz w:val="18"/>
          <w:szCs w:val="18"/>
        </w:rPr>
        <w:t xml:space="preserve">perating </w:t>
      </w:r>
      <w:r w:rsidRPr="000264B5">
        <w:rPr>
          <w:rFonts w:asciiTheme="minorBidi" w:hAnsiTheme="minorBidi"/>
          <w:sz w:val="18"/>
          <w:szCs w:val="18"/>
        </w:rPr>
        <w:t>P</w:t>
      </w:r>
      <w:r w:rsidR="00554D93">
        <w:rPr>
          <w:rFonts w:asciiTheme="minorBidi" w:hAnsiTheme="minorBidi"/>
          <w:sz w:val="18"/>
          <w:szCs w:val="18"/>
        </w:rPr>
        <w:t>roce</w:t>
      </w:r>
      <w:r w:rsidR="00C25CE0">
        <w:rPr>
          <w:rFonts w:asciiTheme="minorBidi" w:hAnsiTheme="minorBidi"/>
          <w:sz w:val="18"/>
          <w:szCs w:val="18"/>
        </w:rPr>
        <w:t>d</w:t>
      </w:r>
      <w:r w:rsidR="00554D93">
        <w:rPr>
          <w:rFonts w:asciiTheme="minorBidi" w:hAnsiTheme="minorBidi"/>
          <w:sz w:val="18"/>
          <w:szCs w:val="18"/>
        </w:rPr>
        <w:t>ures</w:t>
      </w:r>
      <w:r w:rsidRPr="000264B5">
        <w:rPr>
          <w:rFonts w:asciiTheme="minorBidi" w:hAnsiTheme="minorBidi"/>
          <w:sz w:val="18"/>
          <w:szCs w:val="18"/>
        </w:rPr>
        <w:t xml:space="preserve"> for risk management</w:t>
      </w:r>
      <w:r w:rsidR="00554D93">
        <w:rPr>
          <w:rFonts w:asciiTheme="minorBidi" w:hAnsiTheme="minorBidi"/>
          <w:sz w:val="18"/>
          <w:szCs w:val="18"/>
        </w:rPr>
        <w:t>,</w:t>
      </w:r>
      <w:r w:rsidRPr="000264B5">
        <w:rPr>
          <w:rFonts w:asciiTheme="minorBidi" w:hAnsiTheme="minorBidi"/>
          <w:sz w:val="18"/>
          <w:szCs w:val="18"/>
        </w:rPr>
        <w:t xml:space="preserve"> including </w:t>
      </w:r>
      <w:r w:rsidR="00A71D17" w:rsidRPr="000264B5">
        <w:rPr>
          <w:rFonts w:asciiTheme="minorBidi" w:hAnsiTheme="minorBidi"/>
          <w:sz w:val="18"/>
          <w:szCs w:val="18"/>
        </w:rPr>
        <w:t>risk register, risk escalatio</w:t>
      </w:r>
      <w:r w:rsidR="00C33B2D" w:rsidRPr="000264B5">
        <w:rPr>
          <w:rFonts w:asciiTheme="minorBidi" w:hAnsiTheme="minorBidi"/>
          <w:sz w:val="18"/>
          <w:szCs w:val="18"/>
        </w:rPr>
        <w:t xml:space="preserve">n process and how these fit into the overall governance for the operation. </w:t>
      </w:r>
      <w:r w:rsidR="00A71D17" w:rsidRPr="000264B5">
        <w:rPr>
          <w:rFonts w:asciiTheme="minorBidi" w:hAnsiTheme="minorBidi"/>
          <w:sz w:val="18"/>
          <w:szCs w:val="18"/>
        </w:rPr>
        <w:t xml:space="preserve"> </w:t>
      </w:r>
    </w:p>
    <w:p w14:paraId="386B9534" w14:textId="423821AA" w:rsidR="00E36352" w:rsidRDefault="00A71D17" w:rsidP="00D36A9D">
      <w:pPr>
        <w:pStyle w:val="ListParagraph"/>
        <w:numPr>
          <w:ilvl w:val="0"/>
          <w:numId w:val="1"/>
        </w:numPr>
        <w:tabs>
          <w:tab w:val="left" w:pos="3090"/>
        </w:tabs>
        <w:spacing w:after="0" w:line="240" w:lineRule="auto"/>
        <w:jc w:val="both"/>
        <w:rPr>
          <w:rFonts w:asciiTheme="minorBidi" w:hAnsiTheme="minorBidi"/>
          <w:sz w:val="18"/>
          <w:szCs w:val="18"/>
        </w:rPr>
      </w:pPr>
      <w:r w:rsidRPr="000264B5">
        <w:rPr>
          <w:rFonts w:asciiTheme="minorBidi" w:hAnsiTheme="minorBidi"/>
          <w:sz w:val="18"/>
          <w:szCs w:val="18"/>
        </w:rPr>
        <w:t xml:space="preserve">Risk framework of accountabilities. </w:t>
      </w:r>
    </w:p>
    <w:p w14:paraId="7E7058FC" w14:textId="77777777" w:rsidR="00D36A9D" w:rsidRPr="00D36A9D" w:rsidRDefault="00D36A9D" w:rsidP="00D36A9D">
      <w:pPr>
        <w:pStyle w:val="ListParagraph"/>
        <w:numPr>
          <w:ilvl w:val="0"/>
          <w:numId w:val="1"/>
        </w:numPr>
        <w:tabs>
          <w:tab w:val="left" w:pos="3090"/>
        </w:tabs>
        <w:spacing w:after="0" w:line="240" w:lineRule="auto"/>
        <w:jc w:val="both"/>
        <w:rPr>
          <w:rFonts w:asciiTheme="minorBidi" w:hAnsiTheme="minorBidi"/>
          <w:sz w:val="18"/>
          <w:szCs w:val="18"/>
        </w:rPr>
      </w:pPr>
    </w:p>
    <w:p w14:paraId="7A9C6376" w14:textId="44BA4437" w:rsidR="00C33B2D" w:rsidRPr="000264B5" w:rsidRDefault="00F52A6B" w:rsidP="00E36352">
      <w:pPr>
        <w:jc w:val="both"/>
        <w:rPr>
          <w:rFonts w:asciiTheme="minorBidi" w:hAnsiTheme="minorBidi"/>
          <w:sz w:val="18"/>
          <w:szCs w:val="18"/>
        </w:rPr>
      </w:pPr>
      <w:r w:rsidRPr="000264B5">
        <w:rPr>
          <w:rFonts w:asciiTheme="minorBidi" w:hAnsiTheme="minorBidi"/>
          <w:sz w:val="18"/>
          <w:szCs w:val="18"/>
        </w:rPr>
        <w:t xml:space="preserve">The IFRC </w:t>
      </w:r>
      <w:hyperlink r:id="rId11" w:history="1">
        <w:r w:rsidRPr="000264B5">
          <w:rPr>
            <w:rStyle w:val="Hyperlink"/>
            <w:rFonts w:asciiTheme="minorBidi" w:hAnsiTheme="minorBidi"/>
            <w:sz w:val="18"/>
            <w:szCs w:val="18"/>
          </w:rPr>
          <w:t>Risk Management Policy</w:t>
        </w:r>
        <w:r w:rsidR="006771D1" w:rsidRPr="000264B5">
          <w:rPr>
            <w:rStyle w:val="Hyperlink"/>
            <w:rFonts w:asciiTheme="minorBidi" w:hAnsiTheme="minorBidi"/>
            <w:sz w:val="18"/>
            <w:szCs w:val="18"/>
          </w:rPr>
          <w:t xml:space="preserve"> and Framework</w:t>
        </w:r>
      </w:hyperlink>
      <w:r w:rsidRPr="000264B5">
        <w:rPr>
          <w:rFonts w:asciiTheme="minorBidi" w:hAnsiTheme="minorBidi"/>
          <w:sz w:val="18"/>
          <w:szCs w:val="18"/>
        </w:rPr>
        <w:t xml:space="preserve"> sets out the</w:t>
      </w:r>
      <w:r w:rsidR="00E36352" w:rsidRPr="000264B5">
        <w:rPr>
          <w:rFonts w:asciiTheme="minorBidi" w:hAnsiTheme="minorBidi"/>
          <w:sz w:val="18"/>
          <w:szCs w:val="18"/>
        </w:rPr>
        <w:t xml:space="preserve"> framework and principles for the </w:t>
      </w:r>
      <w:r w:rsidRPr="000264B5">
        <w:rPr>
          <w:rFonts w:asciiTheme="minorBidi" w:hAnsiTheme="minorBidi"/>
          <w:sz w:val="18"/>
          <w:szCs w:val="18"/>
        </w:rPr>
        <w:t xml:space="preserve">Ukraine &amp; Impacted Countries Response Risk Management Plan (RMP). </w:t>
      </w:r>
    </w:p>
    <w:p w14:paraId="063FAE8A" w14:textId="1D4F33A6" w:rsidR="008B2EC0" w:rsidRPr="000264B5" w:rsidRDefault="008B2EC0" w:rsidP="00604983">
      <w:pPr>
        <w:pStyle w:val="Heading1"/>
        <w:numPr>
          <w:ilvl w:val="0"/>
          <w:numId w:val="11"/>
        </w:numPr>
        <w:rPr>
          <w:rFonts w:asciiTheme="minorBidi" w:hAnsiTheme="minorBidi" w:cstheme="minorBidi"/>
          <w:b/>
          <w:bCs/>
          <w:color w:val="FF0000"/>
          <w:sz w:val="18"/>
          <w:szCs w:val="18"/>
        </w:rPr>
      </w:pPr>
      <w:r w:rsidRPr="000264B5">
        <w:rPr>
          <w:rFonts w:asciiTheme="minorBidi" w:hAnsiTheme="minorBidi" w:cstheme="minorBidi"/>
          <w:b/>
          <w:bCs/>
          <w:color w:val="FF0000"/>
          <w:sz w:val="18"/>
          <w:szCs w:val="18"/>
        </w:rPr>
        <w:t>Scope</w:t>
      </w:r>
    </w:p>
    <w:p w14:paraId="38DCC8B2" w14:textId="52519888" w:rsidR="00A34F14" w:rsidRPr="000264B5" w:rsidRDefault="008B2EC0" w:rsidP="000526AA">
      <w:pPr>
        <w:jc w:val="both"/>
        <w:rPr>
          <w:rFonts w:asciiTheme="minorBidi" w:hAnsiTheme="minorBidi"/>
          <w:sz w:val="18"/>
          <w:szCs w:val="18"/>
        </w:rPr>
      </w:pPr>
      <w:r w:rsidRPr="000264B5">
        <w:rPr>
          <w:rFonts w:asciiTheme="minorBidi" w:hAnsiTheme="minorBidi"/>
          <w:sz w:val="18"/>
          <w:szCs w:val="18"/>
        </w:rPr>
        <w:t xml:space="preserve">Managing risks effectively is a responsibility of everyone. To that effect, the plan is intended for everyone involved in the Ukraine and Impacted Countries Response. </w:t>
      </w:r>
    </w:p>
    <w:p w14:paraId="38D7D509" w14:textId="0105A260" w:rsidR="00E36352" w:rsidRPr="000264B5" w:rsidRDefault="008B2EC0" w:rsidP="00604983">
      <w:pPr>
        <w:pStyle w:val="Heading1"/>
        <w:numPr>
          <w:ilvl w:val="0"/>
          <w:numId w:val="11"/>
        </w:numPr>
        <w:rPr>
          <w:rFonts w:asciiTheme="minorBidi" w:hAnsiTheme="minorBidi" w:cstheme="minorBidi"/>
          <w:b/>
          <w:bCs/>
          <w:color w:val="FF0000"/>
          <w:sz w:val="18"/>
          <w:szCs w:val="18"/>
        </w:rPr>
      </w:pPr>
      <w:r w:rsidRPr="000264B5">
        <w:rPr>
          <w:rFonts w:asciiTheme="minorBidi" w:hAnsiTheme="minorBidi" w:cstheme="minorBidi"/>
          <w:b/>
          <w:bCs/>
          <w:color w:val="FF0000"/>
          <w:sz w:val="18"/>
          <w:szCs w:val="18"/>
        </w:rPr>
        <w:t>Risk Management Process</w:t>
      </w:r>
    </w:p>
    <w:p w14:paraId="58A34BED" w14:textId="5F4B1BD1" w:rsidR="008B2EC0" w:rsidRPr="000264B5" w:rsidRDefault="008B2EC0" w:rsidP="000264B5">
      <w:pPr>
        <w:jc w:val="both"/>
        <w:rPr>
          <w:rFonts w:asciiTheme="minorBidi" w:hAnsiTheme="minorBidi"/>
          <w:sz w:val="18"/>
          <w:szCs w:val="18"/>
        </w:rPr>
      </w:pPr>
      <w:r w:rsidRPr="000264B5">
        <w:rPr>
          <w:rFonts w:asciiTheme="minorBidi" w:hAnsiTheme="minorBidi"/>
          <w:sz w:val="18"/>
          <w:szCs w:val="18"/>
        </w:rPr>
        <w:t xml:space="preserve">Our risk approach entails four key steps outlined below. </w:t>
      </w:r>
    </w:p>
    <w:p w14:paraId="4453344A" w14:textId="78CAB8AD" w:rsidR="007F762E" w:rsidRPr="000264B5" w:rsidRDefault="00E36352" w:rsidP="00C25CE0">
      <w:pPr>
        <w:pStyle w:val="Heading1"/>
        <w:numPr>
          <w:ilvl w:val="1"/>
          <w:numId w:val="11"/>
        </w:numPr>
        <w:rPr>
          <w:rFonts w:asciiTheme="minorBidi" w:hAnsiTheme="minorBidi"/>
          <w:sz w:val="18"/>
          <w:szCs w:val="18"/>
          <w:u w:val="single"/>
        </w:rPr>
      </w:pPr>
      <w:r w:rsidRPr="000264B5">
        <w:rPr>
          <w:rFonts w:asciiTheme="minorBidi" w:hAnsiTheme="minorBidi"/>
          <w:sz w:val="18"/>
          <w:szCs w:val="18"/>
          <w:u w:val="single"/>
        </w:rPr>
        <w:t>Risk</w:t>
      </w:r>
      <w:r w:rsidR="007F762E" w:rsidRPr="000264B5">
        <w:rPr>
          <w:rFonts w:asciiTheme="minorBidi" w:hAnsiTheme="minorBidi"/>
          <w:sz w:val="18"/>
          <w:szCs w:val="18"/>
          <w:u w:val="single"/>
        </w:rPr>
        <w:t xml:space="preserve"> identification and assessment:</w:t>
      </w:r>
    </w:p>
    <w:p w14:paraId="70407F4E" w14:textId="53DB312D" w:rsidR="00E36352" w:rsidRPr="000264B5" w:rsidRDefault="007F762E" w:rsidP="00FB36BB">
      <w:pPr>
        <w:jc w:val="both"/>
        <w:rPr>
          <w:rFonts w:asciiTheme="minorBidi" w:hAnsiTheme="minorBidi"/>
          <w:sz w:val="18"/>
          <w:szCs w:val="18"/>
        </w:rPr>
      </w:pPr>
      <w:r w:rsidRPr="000264B5">
        <w:rPr>
          <w:rFonts w:asciiTheme="minorBidi" w:hAnsiTheme="minorBidi"/>
          <w:sz w:val="18"/>
          <w:szCs w:val="18"/>
        </w:rPr>
        <w:t xml:space="preserve">The aim of risk identification and assessment process is to understand how the </w:t>
      </w:r>
      <w:r w:rsidR="0042250C" w:rsidRPr="000264B5">
        <w:rPr>
          <w:rFonts w:asciiTheme="minorBidi" w:hAnsiTheme="minorBidi"/>
          <w:sz w:val="18"/>
          <w:szCs w:val="18"/>
        </w:rPr>
        <w:t>risks</w:t>
      </w:r>
      <w:r w:rsidRPr="000264B5">
        <w:rPr>
          <w:rFonts w:asciiTheme="minorBidi" w:hAnsiTheme="minorBidi"/>
          <w:sz w:val="18"/>
          <w:szCs w:val="18"/>
        </w:rPr>
        <w:t xml:space="preserve"> we face may affect the</w:t>
      </w:r>
      <w:r w:rsidR="00833A10" w:rsidRPr="000264B5">
        <w:rPr>
          <w:rFonts w:asciiTheme="minorBidi" w:hAnsiTheme="minorBidi"/>
          <w:sz w:val="18"/>
          <w:szCs w:val="18"/>
        </w:rPr>
        <w:t xml:space="preserve"> objectives of the</w:t>
      </w:r>
      <w:r w:rsidRPr="000264B5">
        <w:rPr>
          <w:rFonts w:asciiTheme="minorBidi" w:hAnsiTheme="minorBidi"/>
          <w:sz w:val="18"/>
          <w:szCs w:val="18"/>
        </w:rPr>
        <w:t xml:space="preserve"> Emergency Response. </w:t>
      </w:r>
      <w:r w:rsidR="000B2D88" w:rsidRPr="000264B5">
        <w:rPr>
          <w:rFonts w:asciiTheme="minorBidi" w:hAnsiTheme="minorBidi"/>
          <w:b/>
          <w:bCs/>
          <w:sz w:val="18"/>
          <w:szCs w:val="18"/>
        </w:rPr>
        <w:t>The Operations Team is responsible for identifying risks to their objectives</w:t>
      </w:r>
      <w:r w:rsidR="000B2D88" w:rsidRPr="000264B5">
        <w:rPr>
          <w:rFonts w:asciiTheme="minorBidi" w:hAnsiTheme="minorBidi"/>
          <w:sz w:val="18"/>
          <w:szCs w:val="18"/>
        </w:rPr>
        <w:t xml:space="preserve"> and to</w:t>
      </w:r>
      <w:r w:rsidR="00E56CF6" w:rsidRPr="000264B5">
        <w:rPr>
          <w:rFonts w:asciiTheme="minorBidi" w:hAnsiTheme="minorBidi"/>
          <w:sz w:val="18"/>
          <w:szCs w:val="18"/>
        </w:rPr>
        <w:t xml:space="preserve"> </w:t>
      </w:r>
      <w:r w:rsidR="00E56CF6" w:rsidRPr="000264B5">
        <w:rPr>
          <w:rFonts w:asciiTheme="minorBidi" w:hAnsiTheme="minorBidi"/>
          <w:b/>
          <w:bCs/>
          <w:sz w:val="18"/>
          <w:szCs w:val="18"/>
        </w:rPr>
        <w:t>use the risk matrix to assess the likelihood of the risk occurring and the potential impact on the operation.</w:t>
      </w:r>
      <w:r w:rsidR="00E56CF6" w:rsidRPr="000264B5">
        <w:rPr>
          <w:rFonts w:asciiTheme="minorBidi" w:hAnsiTheme="minorBidi"/>
          <w:sz w:val="18"/>
          <w:szCs w:val="18"/>
        </w:rPr>
        <w:t xml:space="preserve"> </w:t>
      </w:r>
    </w:p>
    <w:p w14:paraId="70CBAE07" w14:textId="0E7CD71F" w:rsidR="00596AFC" w:rsidRPr="000264B5" w:rsidRDefault="005B7A41" w:rsidP="00EE7452">
      <w:pPr>
        <w:jc w:val="both"/>
        <w:rPr>
          <w:rFonts w:asciiTheme="minorBidi" w:hAnsiTheme="minorBidi"/>
          <w:sz w:val="18"/>
          <w:szCs w:val="18"/>
        </w:rPr>
      </w:pPr>
      <w:r w:rsidRPr="000264B5">
        <w:rPr>
          <w:rFonts w:asciiTheme="minorBidi" w:hAnsiTheme="minorBidi"/>
          <w:sz w:val="18"/>
          <w:szCs w:val="18"/>
        </w:rPr>
        <w:t>In the IFRC, risks</w:t>
      </w:r>
      <w:r w:rsidR="0008479D" w:rsidRPr="000264B5">
        <w:rPr>
          <w:rFonts w:asciiTheme="minorBidi" w:hAnsiTheme="minorBidi"/>
          <w:sz w:val="18"/>
          <w:szCs w:val="18"/>
        </w:rPr>
        <w:t xml:space="preserve"> are assessed on a 5x5 grid based on the likelihood and impact. </w:t>
      </w:r>
      <w:r w:rsidR="00FB36BB" w:rsidRPr="000264B5">
        <w:rPr>
          <w:rFonts w:asciiTheme="minorBidi" w:hAnsiTheme="minorBidi"/>
          <w:sz w:val="18"/>
          <w:szCs w:val="18"/>
        </w:rPr>
        <w:t>You should</w:t>
      </w:r>
      <w:r w:rsidR="00596AFC">
        <w:rPr>
          <w:rFonts w:asciiTheme="minorBidi" w:hAnsiTheme="minorBidi"/>
          <w:sz w:val="18"/>
          <w:szCs w:val="18"/>
        </w:rPr>
        <w:t>:</w:t>
      </w:r>
    </w:p>
    <w:tbl>
      <w:tblPr>
        <w:tblStyle w:val="TableGrid"/>
        <w:tblpPr w:leftFromText="180" w:rightFromText="180" w:vertAnchor="text" w:tblpY="1"/>
        <w:tblOverlap w:val="never"/>
        <w:tblW w:w="0" w:type="auto"/>
        <w:tblLook w:val="04A0" w:firstRow="1" w:lastRow="0" w:firstColumn="1" w:lastColumn="0" w:noHBand="0" w:noVBand="1"/>
      </w:tblPr>
      <w:tblGrid>
        <w:gridCol w:w="403"/>
        <w:gridCol w:w="379"/>
        <w:gridCol w:w="453"/>
        <w:gridCol w:w="850"/>
        <w:gridCol w:w="887"/>
        <w:gridCol w:w="851"/>
        <w:gridCol w:w="871"/>
        <w:gridCol w:w="738"/>
      </w:tblGrid>
      <w:tr w:rsidR="00596AFC" w:rsidRPr="000264B5" w14:paraId="1880B3DC" w14:textId="77777777" w:rsidTr="00596AFC">
        <w:trPr>
          <w:cantSplit/>
          <w:trHeight w:val="622"/>
        </w:trPr>
        <w:tc>
          <w:tcPr>
            <w:tcW w:w="403" w:type="dxa"/>
            <w:vMerge w:val="restart"/>
            <w:shd w:val="clear" w:color="auto" w:fill="E7E6E6" w:themeFill="background2"/>
            <w:textDirection w:val="btLr"/>
          </w:tcPr>
          <w:p w14:paraId="435FC442" w14:textId="77777777" w:rsidR="00FB36BB" w:rsidRPr="00596AFC" w:rsidRDefault="00FB36BB" w:rsidP="0042250C">
            <w:pPr>
              <w:ind w:left="113" w:right="113"/>
              <w:jc w:val="center"/>
              <w:rPr>
                <w:rFonts w:asciiTheme="minorBidi" w:hAnsiTheme="minorBidi"/>
                <w:sz w:val="12"/>
                <w:szCs w:val="12"/>
              </w:rPr>
            </w:pPr>
            <w:r w:rsidRPr="00596AFC">
              <w:rPr>
                <w:rFonts w:asciiTheme="minorBidi" w:hAnsiTheme="minorBidi"/>
                <w:sz w:val="12"/>
                <w:szCs w:val="12"/>
              </w:rPr>
              <w:t>Likelihood</w:t>
            </w:r>
          </w:p>
        </w:tc>
        <w:tc>
          <w:tcPr>
            <w:tcW w:w="379" w:type="dxa"/>
          </w:tcPr>
          <w:p w14:paraId="4BF8F09E" w14:textId="77777777" w:rsidR="00FB36BB" w:rsidRPr="00596AFC" w:rsidRDefault="00FB36BB" w:rsidP="0042250C">
            <w:pPr>
              <w:jc w:val="both"/>
              <w:rPr>
                <w:rFonts w:asciiTheme="minorBidi" w:hAnsiTheme="minorBidi"/>
                <w:sz w:val="12"/>
                <w:szCs w:val="12"/>
              </w:rPr>
            </w:pPr>
            <w:r w:rsidRPr="00596AFC">
              <w:rPr>
                <w:rFonts w:asciiTheme="minorBidi" w:hAnsiTheme="minorBidi"/>
                <w:sz w:val="12"/>
                <w:szCs w:val="12"/>
              </w:rPr>
              <w:t>5</w:t>
            </w:r>
          </w:p>
        </w:tc>
        <w:tc>
          <w:tcPr>
            <w:tcW w:w="453" w:type="dxa"/>
            <w:textDirection w:val="btLr"/>
          </w:tcPr>
          <w:p w14:paraId="2833B2AB" w14:textId="77777777" w:rsidR="00FB36BB" w:rsidRPr="00B77A9D" w:rsidRDefault="00FB36BB" w:rsidP="0042250C">
            <w:pPr>
              <w:ind w:left="113" w:right="113"/>
              <w:jc w:val="both"/>
              <w:rPr>
                <w:rFonts w:asciiTheme="minorBidi" w:hAnsiTheme="minorBidi"/>
                <w:sz w:val="10"/>
                <w:szCs w:val="10"/>
              </w:rPr>
            </w:pPr>
            <w:r w:rsidRPr="00B77A9D">
              <w:rPr>
                <w:rFonts w:asciiTheme="minorBidi" w:hAnsiTheme="minorBidi"/>
                <w:sz w:val="10"/>
                <w:szCs w:val="10"/>
              </w:rPr>
              <w:t>Almost certain</w:t>
            </w:r>
          </w:p>
        </w:tc>
        <w:tc>
          <w:tcPr>
            <w:tcW w:w="850" w:type="dxa"/>
            <w:shd w:val="clear" w:color="auto" w:fill="FF6600"/>
          </w:tcPr>
          <w:p w14:paraId="625A18B8" w14:textId="77777777" w:rsidR="00FB36BB" w:rsidRPr="000264B5" w:rsidRDefault="00FB36BB" w:rsidP="0042250C">
            <w:pPr>
              <w:jc w:val="both"/>
              <w:rPr>
                <w:rFonts w:asciiTheme="minorBidi" w:hAnsiTheme="minorBidi"/>
                <w:sz w:val="18"/>
                <w:szCs w:val="18"/>
              </w:rPr>
            </w:pPr>
          </w:p>
        </w:tc>
        <w:tc>
          <w:tcPr>
            <w:tcW w:w="887" w:type="dxa"/>
            <w:shd w:val="clear" w:color="auto" w:fill="FF6600"/>
          </w:tcPr>
          <w:p w14:paraId="35733970" w14:textId="77777777" w:rsidR="00FB36BB" w:rsidRPr="000264B5" w:rsidRDefault="00FB36BB" w:rsidP="0042250C">
            <w:pPr>
              <w:jc w:val="both"/>
              <w:rPr>
                <w:rFonts w:asciiTheme="minorBidi" w:hAnsiTheme="minorBidi"/>
                <w:sz w:val="18"/>
                <w:szCs w:val="18"/>
              </w:rPr>
            </w:pPr>
          </w:p>
        </w:tc>
        <w:tc>
          <w:tcPr>
            <w:tcW w:w="851" w:type="dxa"/>
            <w:shd w:val="clear" w:color="auto" w:fill="FF0000"/>
          </w:tcPr>
          <w:p w14:paraId="206F5B6D" w14:textId="77777777" w:rsidR="00FB36BB" w:rsidRPr="000264B5" w:rsidRDefault="00FB36BB" w:rsidP="0042250C">
            <w:pPr>
              <w:jc w:val="both"/>
              <w:rPr>
                <w:rFonts w:asciiTheme="minorBidi" w:hAnsiTheme="minorBidi"/>
                <w:sz w:val="18"/>
                <w:szCs w:val="18"/>
              </w:rPr>
            </w:pPr>
          </w:p>
        </w:tc>
        <w:tc>
          <w:tcPr>
            <w:tcW w:w="871" w:type="dxa"/>
            <w:shd w:val="clear" w:color="auto" w:fill="FF0000"/>
          </w:tcPr>
          <w:p w14:paraId="6B1320FD" w14:textId="77777777" w:rsidR="00FB36BB" w:rsidRPr="000264B5" w:rsidRDefault="00FB36BB" w:rsidP="0042250C">
            <w:pPr>
              <w:jc w:val="both"/>
              <w:rPr>
                <w:rFonts w:asciiTheme="minorBidi" w:hAnsiTheme="minorBidi"/>
                <w:sz w:val="18"/>
                <w:szCs w:val="18"/>
              </w:rPr>
            </w:pPr>
          </w:p>
        </w:tc>
        <w:tc>
          <w:tcPr>
            <w:tcW w:w="738" w:type="dxa"/>
            <w:shd w:val="clear" w:color="auto" w:fill="FF0000"/>
          </w:tcPr>
          <w:p w14:paraId="57E5732F" w14:textId="77777777" w:rsidR="00FB36BB" w:rsidRPr="000264B5" w:rsidRDefault="00FB36BB" w:rsidP="0042250C">
            <w:pPr>
              <w:jc w:val="both"/>
              <w:rPr>
                <w:rFonts w:asciiTheme="minorBidi" w:hAnsiTheme="minorBidi"/>
                <w:sz w:val="18"/>
                <w:szCs w:val="18"/>
              </w:rPr>
            </w:pPr>
          </w:p>
        </w:tc>
      </w:tr>
      <w:tr w:rsidR="00596AFC" w:rsidRPr="000264B5" w14:paraId="5095E054" w14:textId="77777777" w:rsidTr="00596AFC">
        <w:trPr>
          <w:cantSplit/>
          <w:trHeight w:val="622"/>
        </w:trPr>
        <w:tc>
          <w:tcPr>
            <w:tcW w:w="403" w:type="dxa"/>
            <w:vMerge/>
            <w:shd w:val="clear" w:color="auto" w:fill="E7E6E6" w:themeFill="background2"/>
          </w:tcPr>
          <w:p w14:paraId="1C80B3F9" w14:textId="77777777" w:rsidR="00FB36BB" w:rsidRPr="00596AFC" w:rsidRDefault="00FB36BB" w:rsidP="0042250C">
            <w:pPr>
              <w:jc w:val="both"/>
              <w:rPr>
                <w:rFonts w:asciiTheme="minorBidi" w:hAnsiTheme="minorBidi"/>
                <w:sz w:val="12"/>
                <w:szCs w:val="12"/>
              </w:rPr>
            </w:pPr>
          </w:p>
        </w:tc>
        <w:tc>
          <w:tcPr>
            <w:tcW w:w="379" w:type="dxa"/>
          </w:tcPr>
          <w:p w14:paraId="10852204" w14:textId="77777777" w:rsidR="00FB36BB" w:rsidRPr="00596AFC" w:rsidRDefault="00FB36BB" w:rsidP="0042250C">
            <w:pPr>
              <w:jc w:val="both"/>
              <w:rPr>
                <w:rFonts w:asciiTheme="minorBidi" w:hAnsiTheme="minorBidi"/>
                <w:sz w:val="12"/>
                <w:szCs w:val="12"/>
              </w:rPr>
            </w:pPr>
            <w:r w:rsidRPr="00596AFC">
              <w:rPr>
                <w:rFonts w:asciiTheme="minorBidi" w:hAnsiTheme="minorBidi"/>
                <w:sz w:val="12"/>
                <w:szCs w:val="12"/>
              </w:rPr>
              <w:t>4</w:t>
            </w:r>
          </w:p>
        </w:tc>
        <w:tc>
          <w:tcPr>
            <w:tcW w:w="453" w:type="dxa"/>
            <w:textDirection w:val="btLr"/>
          </w:tcPr>
          <w:p w14:paraId="5E769CAA" w14:textId="2D5FE523" w:rsidR="00FB36BB" w:rsidRPr="00B77A9D" w:rsidRDefault="007403D4" w:rsidP="0042250C">
            <w:pPr>
              <w:ind w:left="113" w:right="113"/>
              <w:jc w:val="both"/>
              <w:rPr>
                <w:rFonts w:asciiTheme="minorBidi" w:hAnsiTheme="minorBidi"/>
                <w:sz w:val="10"/>
                <w:szCs w:val="10"/>
              </w:rPr>
            </w:pPr>
            <w:r>
              <w:rPr>
                <w:rFonts w:asciiTheme="minorBidi" w:hAnsiTheme="minorBidi"/>
                <w:sz w:val="10"/>
                <w:szCs w:val="10"/>
              </w:rPr>
              <w:t>Highly Likely</w:t>
            </w:r>
          </w:p>
        </w:tc>
        <w:tc>
          <w:tcPr>
            <w:tcW w:w="850" w:type="dxa"/>
            <w:shd w:val="clear" w:color="auto" w:fill="FFFF00"/>
          </w:tcPr>
          <w:p w14:paraId="0764FBDB" w14:textId="77777777" w:rsidR="00FB36BB" w:rsidRPr="000264B5" w:rsidRDefault="00FB36BB" w:rsidP="0042250C">
            <w:pPr>
              <w:jc w:val="both"/>
              <w:rPr>
                <w:rFonts w:asciiTheme="minorBidi" w:hAnsiTheme="minorBidi"/>
                <w:sz w:val="18"/>
                <w:szCs w:val="18"/>
              </w:rPr>
            </w:pPr>
          </w:p>
        </w:tc>
        <w:tc>
          <w:tcPr>
            <w:tcW w:w="887" w:type="dxa"/>
            <w:shd w:val="clear" w:color="auto" w:fill="FF6600"/>
          </w:tcPr>
          <w:p w14:paraId="481EA8B8" w14:textId="77777777" w:rsidR="00FB36BB" w:rsidRPr="000264B5" w:rsidRDefault="00FB36BB" w:rsidP="0042250C">
            <w:pPr>
              <w:jc w:val="both"/>
              <w:rPr>
                <w:rFonts w:asciiTheme="minorBidi" w:hAnsiTheme="minorBidi"/>
                <w:sz w:val="18"/>
                <w:szCs w:val="18"/>
              </w:rPr>
            </w:pPr>
          </w:p>
        </w:tc>
        <w:tc>
          <w:tcPr>
            <w:tcW w:w="851" w:type="dxa"/>
            <w:shd w:val="clear" w:color="auto" w:fill="FF6600"/>
          </w:tcPr>
          <w:p w14:paraId="5B3B8278" w14:textId="77777777" w:rsidR="00FB36BB" w:rsidRPr="000264B5" w:rsidRDefault="00FB36BB" w:rsidP="0042250C">
            <w:pPr>
              <w:jc w:val="both"/>
              <w:rPr>
                <w:rFonts w:asciiTheme="minorBidi" w:hAnsiTheme="minorBidi"/>
                <w:sz w:val="18"/>
                <w:szCs w:val="18"/>
              </w:rPr>
            </w:pPr>
          </w:p>
        </w:tc>
        <w:tc>
          <w:tcPr>
            <w:tcW w:w="871" w:type="dxa"/>
            <w:shd w:val="clear" w:color="auto" w:fill="FF0000"/>
          </w:tcPr>
          <w:p w14:paraId="15091774" w14:textId="77777777" w:rsidR="00FB36BB" w:rsidRPr="000264B5" w:rsidRDefault="00FB36BB" w:rsidP="0042250C">
            <w:pPr>
              <w:jc w:val="both"/>
              <w:rPr>
                <w:rFonts w:asciiTheme="minorBidi" w:hAnsiTheme="minorBidi"/>
                <w:sz w:val="18"/>
                <w:szCs w:val="18"/>
              </w:rPr>
            </w:pPr>
          </w:p>
        </w:tc>
        <w:tc>
          <w:tcPr>
            <w:tcW w:w="738" w:type="dxa"/>
            <w:shd w:val="clear" w:color="auto" w:fill="FF0000"/>
          </w:tcPr>
          <w:p w14:paraId="18D57929" w14:textId="77777777" w:rsidR="00FB36BB" w:rsidRPr="000264B5" w:rsidRDefault="00FB36BB" w:rsidP="0042250C">
            <w:pPr>
              <w:jc w:val="both"/>
              <w:rPr>
                <w:rFonts w:asciiTheme="minorBidi" w:hAnsiTheme="minorBidi"/>
                <w:sz w:val="18"/>
                <w:szCs w:val="18"/>
              </w:rPr>
            </w:pPr>
          </w:p>
        </w:tc>
      </w:tr>
      <w:tr w:rsidR="00596AFC" w:rsidRPr="000264B5" w14:paraId="52D7619D" w14:textId="77777777" w:rsidTr="00596AFC">
        <w:trPr>
          <w:cantSplit/>
          <w:trHeight w:val="622"/>
        </w:trPr>
        <w:tc>
          <w:tcPr>
            <w:tcW w:w="403" w:type="dxa"/>
            <w:vMerge/>
            <w:shd w:val="clear" w:color="auto" w:fill="E7E6E6" w:themeFill="background2"/>
          </w:tcPr>
          <w:p w14:paraId="20CBC677" w14:textId="77777777" w:rsidR="00FB36BB" w:rsidRPr="00596AFC" w:rsidRDefault="00FB36BB" w:rsidP="0042250C">
            <w:pPr>
              <w:jc w:val="both"/>
              <w:rPr>
                <w:rFonts w:asciiTheme="minorBidi" w:hAnsiTheme="minorBidi"/>
                <w:sz w:val="12"/>
                <w:szCs w:val="12"/>
              </w:rPr>
            </w:pPr>
          </w:p>
        </w:tc>
        <w:tc>
          <w:tcPr>
            <w:tcW w:w="379" w:type="dxa"/>
          </w:tcPr>
          <w:p w14:paraId="448995CD" w14:textId="77777777" w:rsidR="00FB36BB" w:rsidRPr="00596AFC" w:rsidRDefault="00FB36BB" w:rsidP="0042250C">
            <w:pPr>
              <w:jc w:val="both"/>
              <w:rPr>
                <w:rFonts w:asciiTheme="minorBidi" w:hAnsiTheme="minorBidi"/>
                <w:sz w:val="12"/>
                <w:szCs w:val="12"/>
              </w:rPr>
            </w:pPr>
            <w:r w:rsidRPr="00596AFC">
              <w:rPr>
                <w:rFonts w:asciiTheme="minorBidi" w:hAnsiTheme="minorBidi"/>
                <w:sz w:val="12"/>
                <w:szCs w:val="12"/>
              </w:rPr>
              <w:t>3</w:t>
            </w:r>
          </w:p>
        </w:tc>
        <w:tc>
          <w:tcPr>
            <w:tcW w:w="453" w:type="dxa"/>
            <w:textDirection w:val="btLr"/>
          </w:tcPr>
          <w:p w14:paraId="6D44B9C1" w14:textId="4C0237CB" w:rsidR="00FB36BB" w:rsidRPr="00B77A9D" w:rsidRDefault="007403D4" w:rsidP="0042250C">
            <w:pPr>
              <w:ind w:left="113" w:right="113"/>
              <w:jc w:val="both"/>
              <w:rPr>
                <w:rFonts w:asciiTheme="minorBidi" w:hAnsiTheme="minorBidi"/>
                <w:sz w:val="10"/>
                <w:szCs w:val="10"/>
              </w:rPr>
            </w:pPr>
            <w:r>
              <w:rPr>
                <w:rFonts w:asciiTheme="minorBidi" w:hAnsiTheme="minorBidi"/>
                <w:sz w:val="10"/>
                <w:szCs w:val="10"/>
              </w:rPr>
              <w:t>Likely</w:t>
            </w:r>
          </w:p>
        </w:tc>
        <w:tc>
          <w:tcPr>
            <w:tcW w:w="850" w:type="dxa"/>
            <w:shd w:val="clear" w:color="auto" w:fill="00B050"/>
          </w:tcPr>
          <w:p w14:paraId="00970A9E" w14:textId="77777777" w:rsidR="00FB36BB" w:rsidRPr="000264B5" w:rsidRDefault="00FB36BB" w:rsidP="0042250C">
            <w:pPr>
              <w:jc w:val="both"/>
              <w:rPr>
                <w:rFonts w:asciiTheme="minorBidi" w:hAnsiTheme="minorBidi"/>
                <w:sz w:val="18"/>
                <w:szCs w:val="18"/>
              </w:rPr>
            </w:pPr>
          </w:p>
        </w:tc>
        <w:tc>
          <w:tcPr>
            <w:tcW w:w="887" w:type="dxa"/>
            <w:shd w:val="clear" w:color="auto" w:fill="FFFF00"/>
          </w:tcPr>
          <w:p w14:paraId="3D7EF949" w14:textId="77777777" w:rsidR="00FB36BB" w:rsidRPr="000264B5" w:rsidRDefault="00FB36BB" w:rsidP="0042250C">
            <w:pPr>
              <w:jc w:val="both"/>
              <w:rPr>
                <w:rFonts w:asciiTheme="minorBidi" w:hAnsiTheme="minorBidi"/>
                <w:sz w:val="18"/>
                <w:szCs w:val="18"/>
              </w:rPr>
            </w:pPr>
          </w:p>
        </w:tc>
        <w:tc>
          <w:tcPr>
            <w:tcW w:w="851" w:type="dxa"/>
            <w:shd w:val="clear" w:color="auto" w:fill="FF6600"/>
          </w:tcPr>
          <w:p w14:paraId="4B2E2D9A" w14:textId="77777777" w:rsidR="00FB36BB" w:rsidRPr="000264B5" w:rsidRDefault="00FB36BB" w:rsidP="0042250C">
            <w:pPr>
              <w:jc w:val="both"/>
              <w:rPr>
                <w:rFonts w:asciiTheme="minorBidi" w:hAnsiTheme="minorBidi"/>
                <w:sz w:val="18"/>
                <w:szCs w:val="18"/>
              </w:rPr>
            </w:pPr>
          </w:p>
        </w:tc>
        <w:tc>
          <w:tcPr>
            <w:tcW w:w="871" w:type="dxa"/>
            <w:shd w:val="clear" w:color="auto" w:fill="FF6600"/>
          </w:tcPr>
          <w:p w14:paraId="45984835" w14:textId="77777777" w:rsidR="00FB36BB" w:rsidRPr="000264B5" w:rsidRDefault="00FB36BB" w:rsidP="0042250C">
            <w:pPr>
              <w:jc w:val="both"/>
              <w:rPr>
                <w:rFonts w:asciiTheme="minorBidi" w:hAnsiTheme="minorBidi"/>
                <w:sz w:val="18"/>
                <w:szCs w:val="18"/>
              </w:rPr>
            </w:pPr>
          </w:p>
        </w:tc>
        <w:tc>
          <w:tcPr>
            <w:tcW w:w="738" w:type="dxa"/>
            <w:shd w:val="clear" w:color="auto" w:fill="FF0000"/>
          </w:tcPr>
          <w:p w14:paraId="7E16FC3B" w14:textId="77777777" w:rsidR="00FB36BB" w:rsidRPr="000264B5" w:rsidRDefault="00FB36BB" w:rsidP="0042250C">
            <w:pPr>
              <w:jc w:val="both"/>
              <w:rPr>
                <w:rFonts w:asciiTheme="minorBidi" w:hAnsiTheme="minorBidi"/>
                <w:sz w:val="18"/>
                <w:szCs w:val="18"/>
              </w:rPr>
            </w:pPr>
          </w:p>
        </w:tc>
      </w:tr>
      <w:tr w:rsidR="00596AFC" w:rsidRPr="000264B5" w14:paraId="0988124E" w14:textId="77777777" w:rsidTr="00596AFC">
        <w:trPr>
          <w:cantSplit/>
          <w:trHeight w:val="622"/>
        </w:trPr>
        <w:tc>
          <w:tcPr>
            <w:tcW w:w="403" w:type="dxa"/>
            <w:vMerge/>
            <w:shd w:val="clear" w:color="auto" w:fill="E7E6E6" w:themeFill="background2"/>
          </w:tcPr>
          <w:p w14:paraId="2BC89961" w14:textId="77777777" w:rsidR="00FB36BB" w:rsidRPr="000264B5" w:rsidRDefault="00FB36BB" w:rsidP="0042250C">
            <w:pPr>
              <w:jc w:val="both"/>
              <w:rPr>
                <w:rFonts w:asciiTheme="minorBidi" w:hAnsiTheme="minorBidi"/>
                <w:sz w:val="18"/>
                <w:szCs w:val="18"/>
              </w:rPr>
            </w:pPr>
          </w:p>
        </w:tc>
        <w:tc>
          <w:tcPr>
            <w:tcW w:w="379" w:type="dxa"/>
          </w:tcPr>
          <w:p w14:paraId="49B0F3CE" w14:textId="77777777" w:rsidR="00FB36BB" w:rsidRPr="00B77A9D" w:rsidRDefault="00FB36BB" w:rsidP="0042250C">
            <w:pPr>
              <w:jc w:val="both"/>
              <w:rPr>
                <w:rFonts w:asciiTheme="minorBidi" w:hAnsiTheme="minorBidi"/>
                <w:sz w:val="12"/>
                <w:szCs w:val="12"/>
              </w:rPr>
            </w:pPr>
            <w:r w:rsidRPr="00B77A9D">
              <w:rPr>
                <w:rFonts w:asciiTheme="minorBidi" w:hAnsiTheme="minorBidi"/>
                <w:sz w:val="12"/>
                <w:szCs w:val="12"/>
              </w:rPr>
              <w:t>2</w:t>
            </w:r>
          </w:p>
        </w:tc>
        <w:tc>
          <w:tcPr>
            <w:tcW w:w="453" w:type="dxa"/>
            <w:textDirection w:val="btLr"/>
          </w:tcPr>
          <w:p w14:paraId="24861050" w14:textId="6374BDC7" w:rsidR="00FB36BB" w:rsidRPr="00B77A9D" w:rsidRDefault="007403D4" w:rsidP="0042250C">
            <w:pPr>
              <w:ind w:left="113" w:right="113"/>
              <w:jc w:val="both"/>
              <w:rPr>
                <w:rFonts w:asciiTheme="minorBidi" w:hAnsiTheme="minorBidi"/>
                <w:sz w:val="10"/>
                <w:szCs w:val="10"/>
              </w:rPr>
            </w:pPr>
            <w:r>
              <w:rPr>
                <w:rFonts w:asciiTheme="minorBidi" w:hAnsiTheme="minorBidi"/>
                <w:sz w:val="10"/>
                <w:szCs w:val="10"/>
              </w:rPr>
              <w:t>Possible</w:t>
            </w:r>
          </w:p>
        </w:tc>
        <w:tc>
          <w:tcPr>
            <w:tcW w:w="850" w:type="dxa"/>
            <w:shd w:val="clear" w:color="auto" w:fill="00B050"/>
          </w:tcPr>
          <w:p w14:paraId="462C84CF" w14:textId="77777777" w:rsidR="00FB36BB" w:rsidRPr="000264B5" w:rsidRDefault="00FB36BB" w:rsidP="0042250C">
            <w:pPr>
              <w:jc w:val="both"/>
              <w:rPr>
                <w:rFonts w:asciiTheme="minorBidi" w:hAnsiTheme="minorBidi"/>
                <w:sz w:val="18"/>
                <w:szCs w:val="18"/>
              </w:rPr>
            </w:pPr>
          </w:p>
        </w:tc>
        <w:tc>
          <w:tcPr>
            <w:tcW w:w="887" w:type="dxa"/>
            <w:shd w:val="clear" w:color="auto" w:fill="00B050"/>
          </w:tcPr>
          <w:p w14:paraId="34EFD86F" w14:textId="77777777" w:rsidR="00FB36BB" w:rsidRPr="000264B5" w:rsidRDefault="00FB36BB" w:rsidP="0042250C">
            <w:pPr>
              <w:jc w:val="both"/>
              <w:rPr>
                <w:rFonts w:asciiTheme="minorBidi" w:hAnsiTheme="minorBidi"/>
                <w:sz w:val="18"/>
                <w:szCs w:val="18"/>
              </w:rPr>
            </w:pPr>
          </w:p>
        </w:tc>
        <w:tc>
          <w:tcPr>
            <w:tcW w:w="851" w:type="dxa"/>
            <w:shd w:val="clear" w:color="auto" w:fill="FFFF00"/>
          </w:tcPr>
          <w:p w14:paraId="704EEEFE" w14:textId="77777777" w:rsidR="00FB36BB" w:rsidRPr="000264B5" w:rsidRDefault="00FB36BB" w:rsidP="0042250C">
            <w:pPr>
              <w:jc w:val="both"/>
              <w:rPr>
                <w:rFonts w:asciiTheme="minorBidi" w:hAnsiTheme="minorBidi"/>
                <w:sz w:val="18"/>
                <w:szCs w:val="18"/>
              </w:rPr>
            </w:pPr>
          </w:p>
        </w:tc>
        <w:tc>
          <w:tcPr>
            <w:tcW w:w="871" w:type="dxa"/>
            <w:shd w:val="clear" w:color="auto" w:fill="FF6600"/>
          </w:tcPr>
          <w:p w14:paraId="1F3369DB" w14:textId="77777777" w:rsidR="00FB36BB" w:rsidRPr="000264B5" w:rsidRDefault="00FB36BB" w:rsidP="0042250C">
            <w:pPr>
              <w:jc w:val="both"/>
              <w:rPr>
                <w:rFonts w:asciiTheme="minorBidi" w:hAnsiTheme="minorBidi"/>
                <w:color w:val="FF6600"/>
                <w:sz w:val="18"/>
                <w:szCs w:val="18"/>
              </w:rPr>
            </w:pPr>
          </w:p>
        </w:tc>
        <w:tc>
          <w:tcPr>
            <w:tcW w:w="738" w:type="dxa"/>
            <w:shd w:val="clear" w:color="auto" w:fill="FF6600"/>
          </w:tcPr>
          <w:p w14:paraId="1270B979" w14:textId="77777777" w:rsidR="00FB36BB" w:rsidRPr="000264B5" w:rsidRDefault="00FB36BB" w:rsidP="0042250C">
            <w:pPr>
              <w:jc w:val="both"/>
              <w:rPr>
                <w:rFonts w:asciiTheme="minorBidi" w:hAnsiTheme="minorBidi"/>
                <w:color w:val="FF6600"/>
                <w:sz w:val="18"/>
                <w:szCs w:val="18"/>
              </w:rPr>
            </w:pPr>
          </w:p>
        </w:tc>
      </w:tr>
      <w:tr w:rsidR="00596AFC" w:rsidRPr="000264B5" w14:paraId="1CF32CF1" w14:textId="77777777" w:rsidTr="00596AFC">
        <w:trPr>
          <w:cantSplit/>
          <w:trHeight w:val="622"/>
        </w:trPr>
        <w:tc>
          <w:tcPr>
            <w:tcW w:w="403" w:type="dxa"/>
            <w:vMerge/>
            <w:shd w:val="clear" w:color="auto" w:fill="E7E6E6" w:themeFill="background2"/>
          </w:tcPr>
          <w:p w14:paraId="4432E86B" w14:textId="77777777" w:rsidR="00FB36BB" w:rsidRPr="000264B5" w:rsidRDefault="00FB36BB" w:rsidP="0042250C">
            <w:pPr>
              <w:jc w:val="both"/>
              <w:rPr>
                <w:rFonts w:asciiTheme="minorBidi" w:hAnsiTheme="minorBidi"/>
                <w:sz w:val="18"/>
                <w:szCs w:val="18"/>
              </w:rPr>
            </w:pPr>
          </w:p>
        </w:tc>
        <w:tc>
          <w:tcPr>
            <w:tcW w:w="379" w:type="dxa"/>
          </w:tcPr>
          <w:p w14:paraId="700B1F8B" w14:textId="77777777" w:rsidR="00FB36BB" w:rsidRPr="00B77A9D" w:rsidRDefault="00FB36BB" w:rsidP="0042250C">
            <w:pPr>
              <w:jc w:val="both"/>
              <w:rPr>
                <w:rFonts w:asciiTheme="minorBidi" w:hAnsiTheme="minorBidi"/>
                <w:sz w:val="12"/>
                <w:szCs w:val="12"/>
              </w:rPr>
            </w:pPr>
            <w:r w:rsidRPr="00B77A9D">
              <w:rPr>
                <w:rFonts w:asciiTheme="minorBidi" w:hAnsiTheme="minorBidi"/>
                <w:sz w:val="12"/>
                <w:szCs w:val="12"/>
              </w:rPr>
              <w:t>1</w:t>
            </w:r>
          </w:p>
        </w:tc>
        <w:tc>
          <w:tcPr>
            <w:tcW w:w="453" w:type="dxa"/>
            <w:textDirection w:val="btLr"/>
          </w:tcPr>
          <w:p w14:paraId="75C60D0E" w14:textId="41A8B4A2" w:rsidR="00FB36BB" w:rsidRPr="00B77A9D" w:rsidRDefault="007403D4" w:rsidP="0042250C">
            <w:pPr>
              <w:ind w:left="113" w:right="113"/>
              <w:jc w:val="both"/>
              <w:rPr>
                <w:rFonts w:asciiTheme="minorBidi" w:hAnsiTheme="minorBidi"/>
                <w:sz w:val="10"/>
                <w:szCs w:val="10"/>
              </w:rPr>
            </w:pPr>
            <w:r>
              <w:rPr>
                <w:rFonts w:asciiTheme="minorBidi" w:hAnsiTheme="minorBidi"/>
                <w:sz w:val="10"/>
                <w:szCs w:val="10"/>
              </w:rPr>
              <w:t>Unlikely</w:t>
            </w:r>
          </w:p>
        </w:tc>
        <w:tc>
          <w:tcPr>
            <w:tcW w:w="850" w:type="dxa"/>
            <w:shd w:val="clear" w:color="auto" w:fill="00B050"/>
          </w:tcPr>
          <w:p w14:paraId="49EFD223" w14:textId="77777777" w:rsidR="00FB36BB" w:rsidRPr="000264B5" w:rsidRDefault="00FB36BB" w:rsidP="0042250C">
            <w:pPr>
              <w:jc w:val="both"/>
              <w:rPr>
                <w:rFonts w:asciiTheme="minorBidi" w:hAnsiTheme="minorBidi"/>
                <w:sz w:val="18"/>
                <w:szCs w:val="18"/>
              </w:rPr>
            </w:pPr>
          </w:p>
        </w:tc>
        <w:tc>
          <w:tcPr>
            <w:tcW w:w="887" w:type="dxa"/>
            <w:shd w:val="clear" w:color="auto" w:fill="00B050"/>
          </w:tcPr>
          <w:p w14:paraId="105D72E4" w14:textId="77777777" w:rsidR="00FB36BB" w:rsidRPr="000264B5" w:rsidRDefault="00FB36BB" w:rsidP="0042250C">
            <w:pPr>
              <w:jc w:val="both"/>
              <w:rPr>
                <w:rFonts w:asciiTheme="minorBidi" w:hAnsiTheme="minorBidi"/>
                <w:sz w:val="18"/>
                <w:szCs w:val="18"/>
              </w:rPr>
            </w:pPr>
          </w:p>
        </w:tc>
        <w:tc>
          <w:tcPr>
            <w:tcW w:w="851" w:type="dxa"/>
            <w:shd w:val="clear" w:color="auto" w:fill="00B050"/>
          </w:tcPr>
          <w:p w14:paraId="6C0D5710" w14:textId="77777777" w:rsidR="00FB36BB" w:rsidRPr="000264B5" w:rsidRDefault="00FB36BB" w:rsidP="0042250C">
            <w:pPr>
              <w:jc w:val="both"/>
              <w:rPr>
                <w:rFonts w:asciiTheme="minorBidi" w:hAnsiTheme="minorBidi"/>
                <w:sz w:val="18"/>
                <w:szCs w:val="18"/>
              </w:rPr>
            </w:pPr>
          </w:p>
        </w:tc>
        <w:tc>
          <w:tcPr>
            <w:tcW w:w="871" w:type="dxa"/>
            <w:shd w:val="clear" w:color="auto" w:fill="FFFF00"/>
          </w:tcPr>
          <w:p w14:paraId="56D1F088" w14:textId="77777777" w:rsidR="00FB36BB" w:rsidRPr="000264B5" w:rsidRDefault="00FB36BB" w:rsidP="0042250C">
            <w:pPr>
              <w:jc w:val="both"/>
              <w:rPr>
                <w:rFonts w:asciiTheme="minorBidi" w:hAnsiTheme="minorBidi"/>
                <w:sz w:val="18"/>
                <w:szCs w:val="18"/>
              </w:rPr>
            </w:pPr>
          </w:p>
        </w:tc>
        <w:tc>
          <w:tcPr>
            <w:tcW w:w="738" w:type="dxa"/>
            <w:shd w:val="clear" w:color="auto" w:fill="FF6600"/>
          </w:tcPr>
          <w:p w14:paraId="4F0564A7" w14:textId="77777777" w:rsidR="00FB36BB" w:rsidRPr="000264B5" w:rsidRDefault="00FB36BB" w:rsidP="0042250C">
            <w:pPr>
              <w:jc w:val="both"/>
              <w:rPr>
                <w:rFonts w:asciiTheme="minorBidi" w:hAnsiTheme="minorBidi"/>
                <w:sz w:val="18"/>
                <w:szCs w:val="18"/>
              </w:rPr>
            </w:pPr>
          </w:p>
        </w:tc>
      </w:tr>
      <w:tr w:rsidR="00596AFC" w:rsidRPr="000264B5" w14:paraId="42283D38" w14:textId="77777777" w:rsidTr="00596AFC">
        <w:trPr>
          <w:cantSplit/>
          <w:trHeight w:val="249"/>
        </w:trPr>
        <w:tc>
          <w:tcPr>
            <w:tcW w:w="403" w:type="dxa"/>
            <w:vMerge/>
            <w:shd w:val="clear" w:color="auto" w:fill="E7E6E6" w:themeFill="background2"/>
          </w:tcPr>
          <w:p w14:paraId="380FDDF6" w14:textId="77777777" w:rsidR="00FB36BB" w:rsidRPr="000264B5" w:rsidRDefault="00FB36BB" w:rsidP="0042250C">
            <w:pPr>
              <w:jc w:val="both"/>
              <w:rPr>
                <w:rFonts w:asciiTheme="minorBidi" w:hAnsiTheme="minorBidi"/>
                <w:sz w:val="18"/>
                <w:szCs w:val="18"/>
              </w:rPr>
            </w:pPr>
          </w:p>
        </w:tc>
        <w:tc>
          <w:tcPr>
            <w:tcW w:w="832" w:type="dxa"/>
            <w:gridSpan w:val="2"/>
            <w:vMerge w:val="restart"/>
          </w:tcPr>
          <w:p w14:paraId="53C2F9FC" w14:textId="77777777" w:rsidR="00FB36BB" w:rsidRPr="000264B5" w:rsidRDefault="00FB36BB" w:rsidP="0042250C">
            <w:pPr>
              <w:ind w:left="113" w:right="113"/>
              <w:jc w:val="both"/>
              <w:rPr>
                <w:rFonts w:asciiTheme="minorBidi" w:hAnsiTheme="minorBidi"/>
                <w:sz w:val="18"/>
                <w:szCs w:val="18"/>
              </w:rPr>
            </w:pPr>
          </w:p>
        </w:tc>
        <w:tc>
          <w:tcPr>
            <w:tcW w:w="850" w:type="dxa"/>
          </w:tcPr>
          <w:p w14:paraId="79FD2DA8" w14:textId="77777777" w:rsidR="00FB36BB" w:rsidRPr="00596AFC" w:rsidRDefault="00FB36BB" w:rsidP="0042250C">
            <w:pPr>
              <w:jc w:val="both"/>
              <w:rPr>
                <w:rFonts w:asciiTheme="minorBidi" w:hAnsiTheme="minorBidi"/>
                <w:sz w:val="12"/>
                <w:szCs w:val="12"/>
              </w:rPr>
            </w:pPr>
            <w:r w:rsidRPr="00596AFC">
              <w:rPr>
                <w:rFonts w:asciiTheme="minorBidi" w:hAnsiTheme="minorBidi"/>
                <w:sz w:val="12"/>
                <w:szCs w:val="12"/>
              </w:rPr>
              <w:t>1</w:t>
            </w:r>
          </w:p>
        </w:tc>
        <w:tc>
          <w:tcPr>
            <w:tcW w:w="887" w:type="dxa"/>
          </w:tcPr>
          <w:p w14:paraId="00CD8291" w14:textId="77777777" w:rsidR="00FB36BB" w:rsidRPr="00596AFC" w:rsidRDefault="00FB36BB" w:rsidP="0042250C">
            <w:pPr>
              <w:jc w:val="both"/>
              <w:rPr>
                <w:rFonts w:asciiTheme="minorBidi" w:hAnsiTheme="minorBidi"/>
                <w:sz w:val="12"/>
                <w:szCs w:val="12"/>
              </w:rPr>
            </w:pPr>
            <w:r w:rsidRPr="00596AFC">
              <w:rPr>
                <w:rFonts w:asciiTheme="minorBidi" w:hAnsiTheme="minorBidi"/>
                <w:sz w:val="12"/>
                <w:szCs w:val="12"/>
              </w:rPr>
              <w:t>2</w:t>
            </w:r>
          </w:p>
        </w:tc>
        <w:tc>
          <w:tcPr>
            <w:tcW w:w="851" w:type="dxa"/>
          </w:tcPr>
          <w:p w14:paraId="6716A3F4" w14:textId="77777777" w:rsidR="00FB36BB" w:rsidRPr="00596AFC" w:rsidRDefault="00FB36BB" w:rsidP="0042250C">
            <w:pPr>
              <w:jc w:val="both"/>
              <w:rPr>
                <w:rFonts w:asciiTheme="minorBidi" w:hAnsiTheme="minorBidi"/>
                <w:sz w:val="12"/>
                <w:szCs w:val="12"/>
              </w:rPr>
            </w:pPr>
            <w:r w:rsidRPr="00596AFC">
              <w:rPr>
                <w:rFonts w:asciiTheme="minorBidi" w:hAnsiTheme="minorBidi"/>
                <w:sz w:val="12"/>
                <w:szCs w:val="12"/>
              </w:rPr>
              <w:t>3</w:t>
            </w:r>
          </w:p>
        </w:tc>
        <w:tc>
          <w:tcPr>
            <w:tcW w:w="871" w:type="dxa"/>
          </w:tcPr>
          <w:p w14:paraId="6A9CB915" w14:textId="77777777" w:rsidR="00FB36BB" w:rsidRPr="00596AFC" w:rsidRDefault="00FB36BB" w:rsidP="0042250C">
            <w:pPr>
              <w:jc w:val="both"/>
              <w:rPr>
                <w:rFonts w:asciiTheme="minorBidi" w:hAnsiTheme="minorBidi"/>
                <w:sz w:val="12"/>
                <w:szCs w:val="12"/>
              </w:rPr>
            </w:pPr>
            <w:r w:rsidRPr="00596AFC">
              <w:rPr>
                <w:rFonts w:asciiTheme="minorBidi" w:hAnsiTheme="minorBidi"/>
                <w:sz w:val="12"/>
                <w:szCs w:val="12"/>
              </w:rPr>
              <w:t>4</w:t>
            </w:r>
          </w:p>
        </w:tc>
        <w:tc>
          <w:tcPr>
            <w:tcW w:w="738" w:type="dxa"/>
          </w:tcPr>
          <w:p w14:paraId="19754016" w14:textId="77777777" w:rsidR="00FB36BB" w:rsidRPr="00596AFC" w:rsidRDefault="00FB36BB" w:rsidP="0042250C">
            <w:pPr>
              <w:jc w:val="both"/>
              <w:rPr>
                <w:rFonts w:asciiTheme="minorBidi" w:hAnsiTheme="minorBidi"/>
                <w:sz w:val="12"/>
                <w:szCs w:val="12"/>
              </w:rPr>
            </w:pPr>
            <w:r w:rsidRPr="00596AFC">
              <w:rPr>
                <w:rFonts w:asciiTheme="minorBidi" w:hAnsiTheme="minorBidi"/>
                <w:sz w:val="12"/>
                <w:szCs w:val="12"/>
              </w:rPr>
              <w:t>5</w:t>
            </w:r>
          </w:p>
        </w:tc>
      </w:tr>
      <w:tr w:rsidR="00596AFC" w:rsidRPr="000264B5" w14:paraId="3CBD00F6" w14:textId="77777777" w:rsidTr="00596AFC">
        <w:trPr>
          <w:cantSplit/>
          <w:trHeight w:val="240"/>
        </w:trPr>
        <w:tc>
          <w:tcPr>
            <w:tcW w:w="403" w:type="dxa"/>
            <w:vMerge/>
            <w:shd w:val="clear" w:color="auto" w:fill="E7E6E6" w:themeFill="background2"/>
          </w:tcPr>
          <w:p w14:paraId="1CC17426" w14:textId="77777777" w:rsidR="00FB36BB" w:rsidRPr="000264B5" w:rsidRDefault="00FB36BB" w:rsidP="0042250C">
            <w:pPr>
              <w:jc w:val="both"/>
              <w:rPr>
                <w:rFonts w:asciiTheme="minorBidi" w:hAnsiTheme="minorBidi"/>
                <w:sz w:val="18"/>
                <w:szCs w:val="18"/>
              </w:rPr>
            </w:pPr>
          </w:p>
        </w:tc>
        <w:tc>
          <w:tcPr>
            <w:tcW w:w="832" w:type="dxa"/>
            <w:gridSpan w:val="2"/>
            <w:vMerge/>
          </w:tcPr>
          <w:p w14:paraId="4491915F" w14:textId="77777777" w:rsidR="00FB36BB" w:rsidRPr="000264B5" w:rsidRDefault="00FB36BB" w:rsidP="0042250C">
            <w:pPr>
              <w:ind w:left="113" w:right="113"/>
              <w:jc w:val="both"/>
              <w:rPr>
                <w:rFonts w:asciiTheme="minorBidi" w:hAnsiTheme="minorBidi"/>
                <w:sz w:val="18"/>
                <w:szCs w:val="18"/>
              </w:rPr>
            </w:pPr>
          </w:p>
        </w:tc>
        <w:tc>
          <w:tcPr>
            <w:tcW w:w="850" w:type="dxa"/>
          </w:tcPr>
          <w:p w14:paraId="1F82D2DD" w14:textId="77777777" w:rsidR="00FB36BB" w:rsidRPr="00596AFC" w:rsidRDefault="00FB36BB" w:rsidP="0042250C">
            <w:pPr>
              <w:jc w:val="both"/>
              <w:rPr>
                <w:rFonts w:asciiTheme="minorBidi" w:hAnsiTheme="minorBidi"/>
                <w:sz w:val="12"/>
                <w:szCs w:val="12"/>
              </w:rPr>
            </w:pPr>
            <w:r w:rsidRPr="00596AFC">
              <w:rPr>
                <w:rFonts w:asciiTheme="minorBidi" w:hAnsiTheme="minorBidi"/>
                <w:sz w:val="12"/>
                <w:szCs w:val="12"/>
              </w:rPr>
              <w:t>Insignificant</w:t>
            </w:r>
          </w:p>
        </w:tc>
        <w:tc>
          <w:tcPr>
            <w:tcW w:w="887" w:type="dxa"/>
          </w:tcPr>
          <w:p w14:paraId="78E02A98" w14:textId="77777777" w:rsidR="00FB36BB" w:rsidRPr="00596AFC" w:rsidRDefault="00FB36BB" w:rsidP="0042250C">
            <w:pPr>
              <w:jc w:val="both"/>
              <w:rPr>
                <w:rFonts w:asciiTheme="minorBidi" w:hAnsiTheme="minorBidi"/>
                <w:sz w:val="12"/>
                <w:szCs w:val="12"/>
              </w:rPr>
            </w:pPr>
            <w:r w:rsidRPr="00596AFC">
              <w:rPr>
                <w:rFonts w:asciiTheme="minorBidi" w:hAnsiTheme="minorBidi"/>
                <w:sz w:val="12"/>
                <w:szCs w:val="12"/>
              </w:rPr>
              <w:t>Minor</w:t>
            </w:r>
          </w:p>
        </w:tc>
        <w:tc>
          <w:tcPr>
            <w:tcW w:w="851" w:type="dxa"/>
          </w:tcPr>
          <w:p w14:paraId="4ACEFFE8" w14:textId="77777777" w:rsidR="00FB36BB" w:rsidRPr="00596AFC" w:rsidRDefault="00FB36BB" w:rsidP="0042250C">
            <w:pPr>
              <w:jc w:val="both"/>
              <w:rPr>
                <w:rFonts w:asciiTheme="minorBidi" w:hAnsiTheme="minorBidi"/>
                <w:sz w:val="12"/>
                <w:szCs w:val="12"/>
              </w:rPr>
            </w:pPr>
            <w:r w:rsidRPr="00596AFC">
              <w:rPr>
                <w:rFonts w:asciiTheme="minorBidi" w:hAnsiTheme="minorBidi"/>
                <w:sz w:val="12"/>
                <w:szCs w:val="12"/>
              </w:rPr>
              <w:t>Moderate</w:t>
            </w:r>
          </w:p>
        </w:tc>
        <w:tc>
          <w:tcPr>
            <w:tcW w:w="871" w:type="dxa"/>
          </w:tcPr>
          <w:p w14:paraId="023C3656" w14:textId="77777777" w:rsidR="00FB36BB" w:rsidRPr="00596AFC" w:rsidRDefault="00FB36BB" w:rsidP="0042250C">
            <w:pPr>
              <w:jc w:val="both"/>
              <w:rPr>
                <w:rFonts w:asciiTheme="minorBidi" w:hAnsiTheme="minorBidi"/>
                <w:sz w:val="12"/>
                <w:szCs w:val="12"/>
              </w:rPr>
            </w:pPr>
            <w:r w:rsidRPr="00596AFC">
              <w:rPr>
                <w:rFonts w:asciiTheme="minorBidi" w:hAnsiTheme="minorBidi"/>
                <w:sz w:val="12"/>
                <w:szCs w:val="12"/>
              </w:rPr>
              <w:t>Major</w:t>
            </w:r>
          </w:p>
        </w:tc>
        <w:tc>
          <w:tcPr>
            <w:tcW w:w="738" w:type="dxa"/>
          </w:tcPr>
          <w:p w14:paraId="5AFD268E" w14:textId="635CC13E" w:rsidR="00FB36BB" w:rsidRPr="00596AFC" w:rsidRDefault="00FB36BB" w:rsidP="0042250C">
            <w:pPr>
              <w:jc w:val="both"/>
              <w:rPr>
                <w:rFonts w:asciiTheme="minorBidi" w:hAnsiTheme="minorBidi"/>
                <w:sz w:val="12"/>
                <w:szCs w:val="12"/>
              </w:rPr>
            </w:pPr>
            <w:r w:rsidRPr="00596AFC">
              <w:rPr>
                <w:rFonts w:asciiTheme="minorBidi" w:hAnsiTheme="minorBidi"/>
                <w:sz w:val="12"/>
                <w:szCs w:val="12"/>
              </w:rPr>
              <w:t>Severe</w:t>
            </w:r>
          </w:p>
        </w:tc>
      </w:tr>
      <w:tr w:rsidR="00FB36BB" w:rsidRPr="000264B5" w14:paraId="1612452C" w14:textId="77777777" w:rsidTr="00596AFC">
        <w:trPr>
          <w:cantSplit/>
          <w:trHeight w:val="256"/>
        </w:trPr>
        <w:tc>
          <w:tcPr>
            <w:tcW w:w="5432" w:type="dxa"/>
            <w:gridSpan w:val="8"/>
            <w:shd w:val="clear" w:color="auto" w:fill="E7E6E6" w:themeFill="background2"/>
          </w:tcPr>
          <w:p w14:paraId="39DAB303" w14:textId="77777777" w:rsidR="00FB36BB" w:rsidRPr="000264B5" w:rsidRDefault="00FB36BB" w:rsidP="0042250C">
            <w:pPr>
              <w:jc w:val="center"/>
              <w:rPr>
                <w:rFonts w:asciiTheme="minorBidi" w:hAnsiTheme="minorBidi"/>
                <w:sz w:val="18"/>
                <w:szCs w:val="18"/>
              </w:rPr>
            </w:pPr>
            <w:r w:rsidRPr="00596AFC">
              <w:rPr>
                <w:rFonts w:asciiTheme="minorBidi" w:hAnsiTheme="minorBidi"/>
                <w:sz w:val="12"/>
                <w:szCs w:val="12"/>
              </w:rPr>
              <w:t>Impact</w:t>
            </w:r>
          </w:p>
        </w:tc>
      </w:tr>
    </w:tbl>
    <w:p w14:paraId="4E77327E" w14:textId="7BFD5E29" w:rsidR="0042250C" w:rsidRPr="000264B5" w:rsidRDefault="0042250C" w:rsidP="0042250C">
      <w:pPr>
        <w:pStyle w:val="ListParagraph"/>
        <w:numPr>
          <w:ilvl w:val="0"/>
          <w:numId w:val="9"/>
        </w:numPr>
        <w:jc w:val="both"/>
        <w:rPr>
          <w:rFonts w:asciiTheme="minorBidi" w:hAnsiTheme="minorBidi"/>
          <w:sz w:val="18"/>
          <w:szCs w:val="18"/>
          <w:lang w:val="en-GB"/>
        </w:rPr>
      </w:pPr>
      <w:r w:rsidRPr="000264B5">
        <w:rPr>
          <w:rFonts w:asciiTheme="minorBidi" w:hAnsiTheme="minorBidi"/>
          <w:sz w:val="18"/>
          <w:szCs w:val="18"/>
          <w:lang w:val="en-GB"/>
        </w:rPr>
        <w:t xml:space="preserve">Consider the </w:t>
      </w:r>
      <w:r w:rsidRPr="000264B5">
        <w:rPr>
          <w:rFonts w:asciiTheme="minorBidi" w:hAnsiTheme="minorBidi"/>
          <w:b/>
          <w:bCs/>
          <w:sz w:val="18"/>
          <w:szCs w:val="18"/>
          <w:lang w:val="en-GB"/>
        </w:rPr>
        <w:t>likelihood</w:t>
      </w:r>
      <w:r w:rsidRPr="000264B5">
        <w:rPr>
          <w:rFonts w:asciiTheme="minorBidi" w:hAnsiTheme="minorBidi"/>
          <w:sz w:val="18"/>
          <w:szCs w:val="18"/>
          <w:lang w:val="en-GB"/>
        </w:rPr>
        <w:t xml:space="preserve"> of the risk occurring. You should use your judgement and the best available evidence.</w:t>
      </w:r>
    </w:p>
    <w:p w14:paraId="421237D7" w14:textId="77777777" w:rsidR="0042250C" w:rsidRPr="000264B5" w:rsidRDefault="0042250C" w:rsidP="0042250C">
      <w:pPr>
        <w:pStyle w:val="ListParagraph"/>
        <w:jc w:val="both"/>
        <w:rPr>
          <w:rFonts w:asciiTheme="minorBidi" w:hAnsiTheme="minorBidi"/>
          <w:sz w:val="18"/>
          <w:szCs w:val="18"/>
          <w:lang w:val="en-GB"/>
        </w:rPr>
      </w:pPr>
    </w:p>
    <w:p w14:paraId="0E40D389" w14:textId="77777777" w:rsidR="0042250C" w:rsidRPr="000264B5" w:rsidRDefault="0042250C" w:rsidP="0042250C">
      <w:pPr>
        <w:pStyle w:val="ListParagraph"/>
        <w:numPr>
          <w:ilvl w:val="0"/>
          <w:numId w:val="9"/>
        </w:numPr>
        <w:jc w:val="both"/>
        <w:rPr>
          <w:rFonts w:asciiTheme="minorBidi" w:hAnsiTheme="minorBidi"/>
          <w:sz w:val="18"/>
          <w:szCs w:val="18"/>
        </w:rPr>
      </w:pPr>
      <w:r w:rsidRPr="000264B5">
        <w:rPr>
          <w:rFonts w:asciiTheme="minorBidi" w:hAnsiTheme="minorBidi"/>
          <w:sz w:val="18"/>
          <w:szCs w:val="18"/>
          <w:lang w:val="en-GB"/>
        </w:rPr>
        <w:t xml:space="preserve">Consider the </w:t>
      </w:r>
      <w:r w:rsidRPr="000264B5">
        <w:rPr>
          <w:rFonts w:asciiTheme="minorBidi" w:hAnsiTheme="minorBidi"/>
          <w:b/>
          <w:bCs/>
          <w:sz w:val="18"/>
          <w:szCs w:val="18"/>
          <w:lang w:val="en-GB"/>
        </w:rPr>
        <w:t>impact</w:t>
      </w:r>
      <w:r w:rsidRPr="000264B5">
        <w:rPr>
          <w:rFonts w:asciiTheme="minorBidi" w:hAnsiTheme="minorBidi"/>
          <w:sz w:val="18"/>
          <w:szCs w:val="18"/>
          <w:lang w:val="en-GB"/>
        </w:rPr>
        <w:t xml:space="preserve"> if the risk materialised. You should use your judgement and the best available evidence</w:t>
      </w:r>
    </w:p>
    <w:p w14:paraId="7D21678E" w14:textId="77777777" w:rsidR="0042250C" w:rsidRPr="000264B5" w:rsidRDefault="0042250C" w:rsidP="0042250C">
      <w:pPr>
        <w:pStyle w:val="ListParagraph"/>
        <w:jc w:val="both"/>
        <w:rPr>
          <w:rFonts w:asciiTheme="minorBidi" w:hAnsiTheme="minorBidi"/>
          <w:sz w:val="18"/>
          <w:szCs w:val="18"/>
          <w:lang w:val="en-GB"/>
        </w:rPr>
      </w:pPr>
    </w:p>
    <w:p w14:paraId="7E165163" w14:textId="393D3B86" w:rsidR="0042250C" w:rsidRPr="000264B5" w:rsidRDefault="0042250C" w:rsidP="0042250C">
      <w:pPr>
        <w:pStyle w:val="ListParagraph"/>
        <w:numPr>
          <w:ilvl w:val="0"/>
          <w:numId w:val="9"/>
        </w:numPr>
        <w:jc w:val="both"/>
        <w:rPr>
          <w:rFonts w:asciiTheme="minorBidi" w:hAnsiTheme="minorBidi"/>
          <w:sz w:val="18"/>
          <w:szCs w:val="18"/>
        </w:rPr>
      </w:pPr>
      <w:r w:rsidRPr="000264B5">
        <w:rPr>
          <w:rFonts w:asciiTheme="minorBidi" w:hAnsiTheme="minorBidi"/>
          <w:sz w:val="18"/>
          <w:szCs w:val="18"/>
          <w:lang w:val="en-GB"/>
        </w:rPr>
        <w:t>Assign your risk one of the four risk ratings (based on likelihood and impact scores): minor, moderate, major, severe</w:t>
      </w:r>
    </w:p>
    <w:p w14:paraId="60D8B564" w14:textId="1A5E9B23" w:rsidR="0008479D" w:rsidRDefault="0008479D" w:rsidP="00A34F14">
      <w:pPr>
        <w:jc w:val="both"/>
        <w:rPr>
          <w:rFonts w:asciiTheme="minorBidi" w:hAnsiTheme="minorBidi"/>
          <w:sz w:val="18"/>
          <w:szCs w:val="18"/>
        </w:rPr>
      </w:pPr>
    </w:p>
    <w:p w14:paraId="3A724B88" w14:textId="4DC874A0" w:rsidR="00A34F14" w:rsidRDefault="00A34F14" w:rsidP="00A34F14">
      <w:pPr>
        <w:jc w:val="both"/>
        <w:rPr>
          <w:rFonts w:asciiTheme="minorBidi" w:hAnsiTheme="minorBidi"/>
          <w:sz w:val="18"/>
          <w:szCs w:val="18"/>
        </w:rPr>
      </w:pPr>
    </w:p>
    <w:p w14:paraId="1E2EFE43" w14:textId="0BDD058B" w:rsidR="00A34F14" w:rsidRDefault="00A34F14" w:rsidP="00A34F14">
      <w:pPr>
        <w:jc w:val="both"/>
        <w:rPr>
          <w:rFonts w:asciiTheme="minorBidi" w:hAnsiTheme="minorBidi"/>
          <w:sz w:val="18"/>
          <w:szCs w:val="18"/>
        </w:rPr>
      </w:pPr>
    </w:p>
    <w:p w14:paraId="5C87864B" w14:textId="5EDE0455" w:rsidR="00983A98" w:rsidRPr="000264B5" w:rsidRDefault="00983A98" w:rsidP="00E01CF7">
      <w:pPr>
        <w:pStyle w:val="Heading1"/>
        <w:numPr>
          <w:ilvl w:val="1"/>
          <w:numId w:val="11"/>
        </w:numPr>
        <w:rPr>
          <w:rFonts w:asciiTheme="minorBidi" w:hAnsiTheme="minorBidi"/>
          <w:sz w:val="18"/>
          <w:szCs w:val="18"/>
          <w:u w:val="single"/>
        </w:rPr>
      </w:pPr>
      <w:r w:rsidRPr="000264B5">
        <w:rPr>
          <w:rFonts w:asciiTheme="minorBidi" w:hAnsiTheme="minorBidi"/>
          <w:sz w:val="18"/>
          <w:szCs w:val="18"/>
          <w:u w:val="single"/>
        </w:rPr>
        <w:t xml:space="preserve">Risk treatment </w:t>
      </w:r>
    </w:p>
    <w:p w14:paraId="10DBC7AE" w14:textId="22D83985" w:rsidR="00F66109" w:rsidRPr="000264B5" w:rsidRDefault="00983A98" w:rsidP="00F66109">
      <w:pPr>
        <w:jc w:val="both"/>
        <w:rPr>
          <w:rFonts w:asciiTheme="minorBidi" w:hAnsiTheme="minorBidi"/>
          <w:sz w:val="18"/>
          <w:szCs w:val="18"/>
        </w:rPr>
      </w:pPr>
      <w:r w:rsidRPr="000264B5">
        <w:rPr>
          <w:rFonts w:asciiTheme="minorBidi" w:hAnsiTheme="minorBidi"/>
          <w:sz w:val="18"/>
          <w:szCs w:val="18"/>
        </w:rPr>
        <w:t>Following risk assessment, t</w:t>
      </w:r>
      <w:r w:rsidR="00C21A0A" w:rsidRPr="000264B5">
        <w:rPr>
          <w:rFonts w:asciiTheme="minorBidi" w:hAnsiTheme="minorBidi"/>
          <w:sz w:val="18"/>
          <w:szCs w:val="18"/>
        </w:rPr>
        <w:t xml:space="preserve">he </w:t>
      </w:r>
      <w:r w:rsidR="00C21A0A" w:rsidRPr="000264B5">
        <w:rPr>
          <w:rFonts w:asciiTheme="minorBidi" w:hAnsiTheme="minorBidi"/>
          <w:b/>
          <w:bCs/>
          <w:sz w:val="18"/>
          <w:szCs w:val="18"/>
        </w:rPr>
        <w:t>risk owner should decide the</w:t>
      </w:r>
      <w:r w:rsidR="00C21A0A" w:rsidRPr="000264B5">
        <w:rPr>
          <w:rFonts w:asciiTheme="minorBidi" w:hAnsiTheme="minorBidi"/>
          <w:sz w:val="18"/>
          <w:szCs w:val="18"/>
        </w:rPr>
        <w:t xml:space="preserve"> </w:t>
      </w:r>
      <w:r w:rsidRPr="000264B5">
        <w:rPr>
          <w:rFonts w:asciiTheme="minorBidi" w:hAnsiTheme="minorBidi"/>
          <w:b/>
          <w:bCs/>
          <w:sz w:val="18"/>
          <w:szCs w:val="18"/>
        </w:rPr>
        <w:t>most appropriate approach</w:t>
      </w:r>
      <w:r w:rsidR="005B7A41" w:rsidRPr="000264B5">
        <w:rPr>
          <w:rFonts w:asciiTheme="minorBidi" w:hAnsiTheme="minorBidi"/>
          <w:b/>
          <w:bCs/>
          <w:sz w:val="18"/>
          <w:szCs w:val="18"/>
        </w:rPr>
        <w:t xml:space="preserve"> towards the risks (mitigating actions).</w:t>
      </w:r>
      <w:r w:rsidRPr="000264B5">
        <w:rPr>
          <w:rFonts w:asciiTheme="minorBidi" w:hAnsiTheme="minorBidi"/>
          <w:b/>
          <w:bCs/>
          <w:sz w:val="18"/>
          <w:szCs w:val="18"/>
        </w:rPr>
        <w:t xml:space="preserve"> </w:t>
      </w:r>
      <w:r w:rsidRPr="000264B5">
        <w:rPr>
          <w:rFonts w:asciiTheme="minorBidi" w:hAnsiTheme="minorBidi"/>
          <w:sz w:val="18"/>
          <w:szCs w:val="18"/>
        </w:rPr>
        <w:t>Treatment of all risks falls into one of the five categories</w:t>
      </w:r>
      <w:r w:rsidR="00207A63" w:rsidRPr="000264B5">
        <w:rPr>
          <w:rFonts w:asciiTheme="minorBidi" w:hAnsiTheme="minorBidi"/>
          <w:sz w:val="18"/>
          <w:szCs w:val="18"/>
        </w:rPr>
        <w:t xml:space="preserve">. </w:t>
      </w:r>
    </w:p>
    <w:p w14:paraId="55759611" w14:textId="4EBF00A2" w:rsidR="00DF0B73" w:rsidRPr="000264B5" w:rsidRDefault="00207A63" w:rsidP="00F66109">
      <w:pPr>
        <w:jc w:val="both"/>
        <w:rPr>
          <w:rFonts w:asciiTheme="minorBidi" w:hAnsiTheme="minorBidi"/>
          <w:sz w:val="18"/>
          <w:szCs w:val="18"/>
        </w:rPr>
      </w:pPr>
      <w:r w:rsidRPr="000264B5">
        <w:rPr>
          <w:rFonts w:asciiTheme="minorBidi" w:hAnsiTheme="minorBidi"/>
          <w:b/>
          <w:bCs/>
          <w:noProof/>
          <w:color w:val="002060"/>
          <w:sz w:val="18"/>
          <w:szCs w:val="18"/>
        </w:rPr>
        <mc:AlternateContent>
          <mc:Choice Requires="wps">
            <w:drawing>
              <wp:anchor distT="0" distB="0" distL="114300" distR="114300" simplePos="0" relativeHeight="251664384" behindDoc="0" locked="0" layoutInCell="1" allowOverlap="1" wp14:anchorId="4EE3B123" wp14:editId="407BC415">
                <wp:simplePos x="0" y="0"/>
                <wp:positionH relativeFrom="column">
                  <wp:posOffset>4322693</wp:posOffset>
                </wp:positionH>
                <wp:positionV relativeFrom="paragraph">
                  <wp:posOffset>259052</wp:posOffset>
                </wp:positionV>
                <wp:extent cx="667329" cy="190831"/>
                <wp:effectExtent l="0" t="0" r="0" b="0"/>
                <wp:wrapNone/>
                <wp:docPr id="4" name="Minus Sign 4"/>
                <wp:cNvGraphicFramePr/>
                <a:graphic xmlns:a="http://schemas.openxmlformats.org/drawingml/2006/main">
                  <a:graphicData uri="http://schemas.microsoft.com/office/word/2010/wordprocessingShape">
                    <wps:wsp>
                      <wps:cNvSpPr/>
                      <wps:spPr>
                        <a:xfrm>
                          <a:off x="0" y="0"/>
                          <a:ext cx="667329" cy="190831"/>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a14="http://schemas.microsoft.com/office/drawing/2010/main" xmlns:dgm="http://schemas.openxmlformats.org/drawingml/2006/diagram">
            <w:pict>
              <v:shape id="Minus Sign 4" style="position:absolute;margin-left:340.35pt;margin-top:20.4pt;width:52.55pt;height:1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7329,190831" o:spid="_x0000_s1026" fillcolor="#4472c4 [3204]" strokecolor="#1f3763 [1604]" strokeweight="1pt" path="m88454,72974r490421,l578875,117857r-490421,l88454,7297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" w14:anchorId="3C0FDD40">
                <v:stroke joinstyle="miter"/>
                <v:path arrowok="t" o:connecttype="custom" o:connectlocs="88454,72974;578875,72974;578875,117857;88454,117857;88454,72974" o:connectangles="0,0,0,0,0"/>
              </v:shape>
            </w:pict>
          </mc:Fallback>
        </mc:AlternateContent>
      </w:r>
      <w:r w:rsidRPr="000264B5">
        <w:rPr>
          <w:rFonts w:asciiTheme="minorBidi" w:hAnsiTheme="minorBidi"/>
          <w:b/>
          <w:bCs/>
          <w:noProof/>
          <w:color w:val="002060"/>
          <w:sz w:val="18"/>
          <w:szCs w:val="18"/>
        </w:rPr>
        <mc:AlternateContent>
          <mc:Choice Requires="wps">
            <w:drawing>
              <wp:anchor distT="0" distB="0" distL="114300" distR="114300" simplePos="0" relativeHeight="251662336" behindDoc="0" locked="0" layoutInCell="1" allowOverlap="1" wp14:anchorId="04D111AB" wp14:editId="3C69C372">
                <wp:simplePos x="0" y="0"/>
                <wp:positionH relativeFrom="column">
                  <wp:posOffset>3249101</wp:posOffset>
                </wp:positionH>
                <wp:positionV relativeFrom="paragraph">
                  <wp:posOffset>259052</wp:posOffset>
                </wp:positionV>
                <wp:extent cx="667329" cy="190831"/>
                <wp:effectExtent l="0" t="0" r="0" b="0"/>
                <wp:wrapNone/>
                <wp:docPr id="3" name="Minus Sign 3"/>
                <wp:cNvGraphicFramePr/>
                <a:graphic xmlns:a="http://schemas.openxmlformats.org/drawingml/2006/main">
                  <a:graphicData uri="http://schemas.microsoft.com/office/word/2010/wordprocessingShape">
                    <wps:wsp>
                      <wps:cNvSpPr/>
                      <wps:spPr>
                        <a:xfrm>
                          <a:off x="0" y="0"/>
                          <a:ext cx="667329" cy="190831"/>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a14="http://schemas.microsoft.com/office/drawing/2010/main" xmlns:dgm="http://schemas.openxmlformats.org/drawingml/2006/diagram">
            <w:pict>
              <v:shape id="Minus Sign 3" style="position:absolute;margin-left:255.85pt;margin-top:20.4pt;width:52.55pt;height:1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7329,190831" o:spid="_x0000_s1026" fillcolor="#4472c4 [3204]" strokecolor="#1f3763 [1604]" strokeweight="1pt" path="m88454,72974r490421,l578875,117857r-490421,l88454,7297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" w14:anchorId="65113053">
                <v:stroke joinstyle="miter"/>
                <v:path arrowok="t" o:connecttype="custom" o:connectlocs="88454,72974;578875,72974;578875,117857;88454,117857;88454,72974" o:connectangles="0,0,0,0,0"/>
              </v:shape>
            </w:pict>
          </mc:Fallback>
        </mc:AlternateContent>
      </w:r>
      <w:r w:rsidRPr="000264B5">
        <w:rPr>
          <w:rFonts w:asciiTheme="minorBidi" w:hAnsiTheme="minorBidi"/>
          <w:b/>
          <w:bCs/>
          <w:noProof/>
          <w:color w:val="002060"/>
          <w:sz w:val="18"/>
          <w:szCs w:val="18"/>
        </w:rPr>
        <mc:AlternateContent>
          <mc:Choice Requires="wps">
            <w:drawing>
              <wp:anchor distT="0" distB="0" distL="114300" distR="114300" simplePos="0" relativeHeight="251660288" behindDoc="0" locked="0" layoutInCell="1" allowOverlap="1" wp14:anchorId="7CB0E942" wp14:editId="32ECAB06">
                <wp:simplePos x="0" y="0"/>
                <wp:positionH relativeFrom="column">
                  <wp:posOffset>2040255</wp:posOffset>
                </wp:positionH>
                <wp:positionV relativeFrom="paragraph">
                  <wp:posOffset>258445</wp:posOffset>
                </wp:positionV>
                <wp:extent cx="666750" cy="190500"/>
                <wp:effectExtent l="0" t="0" r="0" b="0"/>
                <wp:wrapNone/>
                <wp:docPr id="2" name="Minus Sign 2"/>
                <wp:cNvGraphicFramePr/>
                <a:graphic xmlns:a="http://schemas.openxmlformats.org/drawingml/2006/main">
                  <a:graphicData uri="http://schemas.microsoft.com/office/word/2010/wordprocessingShape">
                    <wps:wsp>
                      <wps:cNvSpPr/>
                      <wps:spPr>
                        <a:xfrm>
                          <a:off x="0" y="0"/>
                          <a:ext cx="666750" cy="190500"/>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a14="http://schemas.microsoft.com/office/drawing/2010/main" xmlns:dgm="http://schemas.openxmlformats.org/drawingml/2006/diagram">
            <w:pict>
              <v:shape id="Minus Sign 2" style="position:absolute;margin-left:160.65pt;margin-top:20.35pt;width:52.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6750,190500" o:spid="_x0000_s1026" fillcolor="#4472c4 [3204]" strokecolor="#1f3763 [1604]" strokeweight="1pt" path="m88378,72847r489994,l578372,117653r-489994,l88378,7284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" w14:anchorId="0D18F1BE">
                <v:stroke joinstyle="miter"/>
                <v:path arrowok="t" o:connecttype="custom" o:connectlocs="88378,72847;578372,72847;578372,117653;88378,117653;88378,72847" o:connectangles="0,0,0,0,0"/>
              </v:shape>
            </w:pict>
          </mc:Fallback>
        </mc:AlternateContent>
      </w:r>
    </w:p>
    <w:tbl>
      <w:tblPr>
        <w:tblStyle w:val="TableGrid"/>
        <w:tblW w:w="9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2"/>
        <w:gridCol w:w="1892"/>
        <w:gridCol w:w="1892"/>
        <w:gridCol w:w="1892"/>
        <w:gridCol w:w="1892"/>
      </w:tblGrid>
      <w:tr w:rsidR="00701321" w:rsidRPr="000264B5" w14:paraId="472913EB" w14:textId="77777777" w:rsidTr="00AA5915">
        <w:trPr>
          <w:trHeight w:val="244"/>
        </w:trPr>
        <w:tc>
          <w:tcPr>
            <w:tcW w:w="1892" w:type="dxa"/>
          </w:tcPr>
          <w:p w14:paraId="46207E1B" w14:textId="5DB07041" w:rsidR="00701321" w:rsidRPr="000264B5" w:rsidRDefault="00701321" w:rsidP="00701321">
            <w:pPr>
              <w:jc w:val="center"/>
              <w:rPr>
                <w:rFonts w:asciiTheme="minorBidi" w:hAnsiTheme="minorBidi"/>
                <w:b/>
                <w:bCs/>
                <w:sz w:val="18"/>
                <w:szCs w:val="18"/>
              </w:rPr>
            </w:pPr>
            <w:r w:rsidRPr="000264B5">
              <w:rPr>
                <w:rFonts w:asciiTheme="minorBidi" w:hAnsiTheme="minorBidi"/>
                <w:b/>
                <w:bCs/>
                <w:color w:val="002060"/>
                <w:sz w:val="18"/>
                <w:szCs w:val="18"/>
              </w:rPr>
              <w:t>Terminate</w:t>
            </w:r>
          </w:p>
        </w:tc>
        <w:tc>
          <w:tcPr>
            <w:tcW w:w="1892" w:type="dxa"/>
          </w:tcPr>
          <w:p w14:paraId="6792A68D" w14:textId="54CF5F34" w:rsidR="00701321" w:rsidRPr="000264B5" w:rsidRDefault="00207A63" w:rsidP="00701321">
            <w:pPr>
              <w:jc w:val="center"/>
              <w:rPr>
                <w:rFonts w:asciiTheme="minorBidi" w:hAnsiTheme="minorBidi"/>
                <w:b/>
                <w:bCs/>
                <w:sz w:val="18"/>
                <w:szCs w:val="18"/>
              </w:rPr>
            </w:pPr>
            <w:r w:rsidRPr="000264B5">
              <w:rPr>
                <w:rFonts w:asciiTheme="minorBidi" w:hAnsiTheme="minorBidi"/>
                <w:b/>
                <w:bCs/>
                <w:noProof/>
                <w:color w:val="002060"/>
                <w:sz w:val="18"/>
                <w:szCs w:val="18"/>
              </w:rPr>
              <mc:AlternateContent>
                <mc:Choice Requires="wps">
                  <w:drawing>
                    <wp:anchor distT="0" distB="0" distL="114300" distR="114300" simplePos="0" relativeHeight="251658240" behindDoc="0" locked="0" layoutInCell="1" allowOverlap="1" wp14:anchorId="513AA532" wp14:editId="14A90334">
                      <wp:simplePos x="0" y="0"/>
                      <wp:positionH relativeFrom="column">
                        <wp:posOffset>-350520</wp:posOffset>
                      </wp:positionH>
                      <wp:positionV relativeFrom="paragraph">
                        <wp:posOffset>-17780</wp:posOffset>
                      </wp:positionV>
                      <wp:extent cx="666750" cy="190500"/>
                      <wp:effectExtent l="0" t="0" r="0" b="0"/>
                      <wp:wrapNone/>
                      <wp:docPr id="1" name="Minus Sign 1"/>
                      <wp:cNvGraphicFramePr/>
                      <a:graphic xmlns:a="http://schemas.openxmlformats.org/drawingml/2006/main">
                        <a:graphicData uri="http://schemas.microsoft.com/office/word/2010/wordprocessingShape">
                          <wps:wsp>
                            <wps:cNvSpPr/>
                            <wps:spPr>
                              <a:xfrm>
                                <a:off x="0" y="0"/>
                                <a:ext cx="666750" cy="190500"/>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a14="http://schemas.microsoft.com/office/drawing/2010/main" xmlns:dgm="http://schemas.openxmlformats.org/drawingml/2006/diagram">
                  <w:pict>
                    <v:shape id="Minus Sign 1" style="position:absolute;margin-left:-27.6pt;margin-top:-1.4pt;width:5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6750,190500" o:spid="_x0000_s1026" fillcolor="#4472c4 [3204]" strokecolor="#1f3763 [1604]" strokeweight="1pt" path="m88378,72847r489994,l578372,117653r-489994,l88378,7284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" w14:anchorId="3FD192E0">
                      <v:stroke joinstyle="miter"/>
                      <v:path arrowok="t" o:connecttype="custom" o:connectlocs="88378,72847;578372,72847;578372,117653;88378,117653;88378,72847" o:connectangles="0,0,0,0,0"/>
                    </v:shape>
                  </w:pict>
                </mc:Fallback>
              </mc:AlternateContent>
            </w:r>
            <w:r w:rsidR="00701321" w:rsidRPr="000264B5">
              <w:rPr>
                <w:rFonts w:asciiTheme="minorBidi" w:hAnsiTheme="minorBidi"/>
                <w:b/>
                <w:bCs/>
                <w:color w:val="002060"/>
                <w:sz w:val="18"/>
                <w:szCs w:val="18"/>
              </w:rPr>
              <w:t>Tolerate</w:t>
            </w:r>
          </w:p>
        </w:tc>
        <w:tc>
          <w:tcPr>
            <w:tcW w:w="1892" w:type="dxa"/>
            <w:tcBorders>
              <w:right w:val="dashSmallGap" w:sz="4" w:space="0" w:color="auto"/>
            </w:tcBorders>
          </w:tcPr>
          <w:p w14:paraId="000C59C6" w14:textId="255EA28C" w:rsidR="00701321" w:rsidRPr="000264B5" w:rsidRDefault="00701321" w:rsidP="00701321">
            <w:pPr>
              <w:jc w:val="center"/>
              <w:rPr>
                <w:rFonts w:asciiTheme="minorBidi" w:hAnsiTheme="minorBidi"/>
                <w:b/>
                <w:bCs/>
                <w:sz w:val="18"/>
                <w:szCs w:val="18"/>
              </w:rPr>
            </w:pPr>
            <w:r w:rsidRPr="000264B5">
              <w:rPr>
                <w:rFonts w:asciiTheme="minorBidi" w:hAnsiTheme="minorBidi"/>
                <w:b/>
                <w:bCs/>
                <w:color w:val="002060"/>
                <w:sz w:val="18"/>
                <w:szCs w:val="18"/>
              </w:rPr>
              <w:t>Transfer</w:t>
            </w:r>
          </w:p>
        </w:tc>
        <w:tc>
          <w:tcPr>
            <w:tcW w:w="1892" w:type="dxa"/>
            <w:tcBorders>
              <w:top w:val="dashSmallGap" w:sz="4" w:space="0" w:color="auto"/>
              <w:left w:val="dashSmallGap" w:sz="4" w:space="0" w:color="auto"/>
              <w:right w:val="dashSmallGap" w:sz="4" w:space="0" w:color="auto"/>
            </w:tcBorders>
          </w:tcPr>
          <w:p w14:paraId="74DCBFA4" w14:textId="099C5D96" w:rsidR="00701321" w:rsidRPr="000264B5" w:rsidRDefault="00701321" w:rsidP="00701321">
            <w:pPr>
              <w:jc w:val="center"/>
              <w:rPr>
                <w:rFonts w:asciiTheme="minorBidi" w:hAnsiTheme="minorBidi"/>
                <w:b/>
                <w:bCs/>
                <w:sz w:val="18"/>
                <w:szCs w:val="18"/>
              </w:rPr>
            </w:pPr>
            <w:r w:rsidRPr="000264B5">
              <w:rPr>
                <w:rFonts w:asciiTheme="minorBidi" w:hAnsiTheme="minorBidi"/>
                <w:b/>
                <w:bCs/>
                <w:color w:val="002060"/>
                <w:sz w:val="18"/>
                <w:szCs w:val="18"/>
              </w:rPr>
              <w:t>Treat</w:t>
            </w:r>
          </w:p>
        </w:tc>
        <w:tc>
          <w:tcPr>
            <w:tcW w:w="1892" w:type="dxa"/>
            <w:tcBorders>
              <w:left w:val="dashSmallGap" w:sz="4" w:space="0" w:color="auto"/>
            </w:tcBorders>
          </w:tcPr>
          <w:p w14:paraId="53B0F80E" w14:textId="652326E5" w:rsidR="00701321" w:rsidRPr="000264B5" w:rsidRDefault="00701321" w:rsidP="00701321">
            <w:pPr>
              <w:jc w:val="center"/>
              <w:rPr>
                <w:rFonts w:asciiTheme="minorBidi" w:hAnsiTheme="minorBidi"/>
                <w:b/>
                <w:bCs/>
                <w:sz w:val="18"/>
                <w:szCs w:val="18"/>
              </w:rPr>
            </w:pPr>
            <w:r w:rsidRPr="000264B5">
              <w:rPr>
                <w:rFonts w:asciiTheme="minorBidi" w:hAnsiTheme="minorBidi"/>
                <w:b/>
                <w:bCs/>
                <w:color w:val="002060"/>
                <w:sz w:val="18"/>
                <w:szCs w:val="18"/>
              </w:rPr>
              <w:t>Take more</w:t>
            </w:r>
          </w:p>
        </w:tc>
      </w:tr>
      <w:tr w:rsidR="00701321" w:rsidRPr="000264B5" w14:paraId="32939BCC" w14:textId="77777777" w:rsidTr="00AA5915">
        <w:trPr>
          <w:trHeight w:val="943"/>
        </w:trPr>
        <w:tc>
          <w:tcPr>
            <w:tcW w:w="1892" w:type="dxa"/>
          </w:tcPr>
          <w:p w14:paraId="66BC1DCD" w14:textId="2F7881E2" w:rsidR="00701321" w:rsidRPr="00701321" w:rsidRDefault="00701321" w:rsidP="001E4D7E">
            <w:pPr>
              <w:jc w:val="center"/>
              <w:rPr>
                <w:rFonts w:asciiTheme="minorBidi" w:hAnsiTheme="minorBidi"/>
                <w:i/>
                <w:iCs/>
                <w:sz w:val="18"/>
                <w:szCs w:val="18"/>
              </w:rPr>
            </w:pPr>
            <w:r w:rsidRPr="00701321">
              <w:rPr>
                <w:rFonts w:asciiTheme="minorBidi" w:hAnsiTheme="minorBidi"/>
                <w:i/>
                <w:iCs/>
                <w:sz w:val="18"/>
                <w:szCs w:val="18"/>
              </w:rPr>
              <w:lastRenderedPageBreak/>
              <w:t xml:space="preserve">Avoid, terminate or reduce the scope of the activity or circumstance </w:t>
            </w:r>
            <w:r w:rsidR="005605F5" w:rsidRPr="000264B5">
              <w:rPr>
                <w:rFonts w:asciiTheme="minorBidi" w:hAnsiTheme="minorBidi"/>
                <w:i/>
                <w:iCs/>
                <w:sz w:val="18"/>
                <w:szCs w:val="18"/>
              </w:rPr>
              <w:t>that drives the risk</w:t>
            </w:r>
            <w:r w:rsidR="001E4D7E" w:rsidRPr="000264B5">
              <w:rPr>
                <w:rFonts w:asciiTheme="minorBidi" w:hAnsiTheme="minorBidi"/>
                <w:i/>
                <w:iCs/>
                <w:sz w:val="18"/>
                <w:szCs w:val="18"/>
              </w:rPr>
              <w:t>.</w:t>
            </w:r>
          </w:p>
          <w:p w14:paraId="0DEDE841" w14:textId="77777777" w:rsidR="00701321" w:rsidRPr="000264B5" w:rsidRDefault="00701321" w:rsidP="001E4D7E">
            <w:pPr>
              <w:jc w:val="center"/>
              <w:rPr>
                <w:rFonts w:asciiTheme="minorBidi" w:hAnsiTheme="minorBidi"/>
                <w:i/>
                <w:iCs/>
                <w:sz w:val="18"/>
                <w:szCs w:val="18"/>
              </w:rPr>
            </w:pPr>
          </w:p>
        </w:tc>
        <w:tc>
          <w:tcPr>
            <w:tcW w:w="1892" w:type="dxa"/>
          </w:tcPr>
          <w:p w14:paraId="7AF3BCD5" w14:textId="537CC953" w:rsidR="00701321" w:rsidRPr="000264B5" w:rsidRDefault="005605F5" w:rsidP="001E4D7E">
            <w:pPr>
              <w:jc w:val="center"/>
              <w:rPr>
                <w:rFonts w:asciiTheme="minorBidi" w:hAnsiTheme="minorBidi"/>
                <w:i/>
                <w:iCs/>
                <w:sz w:val="18"/>
                <w:szCs w:val="18"/>
              </w:rPr>
            </w:pPr>
            <w:r w:rsidRPr="005605F5">
              <w:rPr>
                <w:rFonts w:asciiTheme="minorBidi" w:hAnsiTheme="minorBidi"/>
                <w:i/>
                <w:iCs/>
                <w:sz w:val="18"/>
                <w:szCs w:val="18"/>
                <w:lang w:val="en-GB"/>
              </w:rPr>
              <w:t>Consciously accept the level of risk</w:t>
            </w:r>
            <w:r w:rsidR="001E4D7E" w:rsidRPr="000264B5">
              <w:rPr>
                <w:rFonts w:asciiTheme="minorBidi" w:hAnsiTheme="minorBidi"/>
                <w:i/>
                <w:iCs/>
                <w:sz w:val="18"/>
                <w:szCs w:val="18"/>
                <w:lang w:val="en-GB"/>
              </w:rPr>
              <w:t>.</w:t>
            </w:r>
          </w:p>
        </w:tc>
        <w:tc>
          <w:tcPr>
            <w:tcW w:w="1892" w:type="dxa"/>
            <w:tcBorders>
              <w:right w:val="dashSmallGap" w:sz="4" w:space="0" w:color="auto"/>
            </w:tcBorders>
          </w:tcPr>
          <w:p w14:paraId="327D3A73" w14:textId="754454FC" w:rsidR="005605F5" w:rsidRPr="005605F5" w:rsidRDefault="005605F5" w:rsidP="001E4D7E">
            <w:pPr>
              <w:jc w:val="center"/>
              <w:rPr>
                <w:rFonts w:asciiTheme="minorBidi" w:hAnsiTheme="minorBidi"/>
                <w:i/>
                <w:iCs/>
                <w:sz w:val="18"/>
                <w:szCs w:val="18"/>
              </w:rPr>
            </w:pPr>
            <w:r w:rsidRPr="005605F5">
              <w:rPr>
                <w:rFonts w:asciiTheme="minorBidi" w:hAnsiTheme="minorBidi"/>
                <w:i/>
                <w:iCs/>
                <w:sz w:val="18"/>
                <w:szCs w:val="18"/>
                <w:lang w:val="en-GB"/>
              </w:rPr>
              <w:t xml:space="preserve">Transfer or share the responsibility of the risk with another party, for example, a </w:t>
            </w:r>
            <w:r w:rsidRPr="005605F5">
              <w:rPr>
                <w:rFonts w:asciiTheme="minorBidi" w:hAnsiTheme="minorBidi"/>
                <w:i/>
                <w:iCs/>
                <w:sz w:val="18"/>
                <w:szCs w:val="18"/>
              </w:rPr>
              <w:t>delivery partner</w:t>
            </w:r>
            <w:r w:rsidR="001E4D7E" w:rsidRPr="000264B5">
              <w:rPr>
                <w:rFonts w:asciiTheme="minorBidi" w:hAnsiTheme="minorBidi"/>
                <w:i/>
                <w:iCs/>
                <w:sz w:val="18"/>
                <w:szCs w:val="18"/>
              </w:rPr>
              <w:t>.</w:t>
            </w:r>
          </w:p>
          <w:p w14:paraId="73A0328F" w14:textId="77777777" w:rsidR="00701321" w:rsidRPr="000264B5" w:rsidRDefault="00701321" w:rsidP="001E4D7E">
            <w:pPr>
              <w:jc w:val="center"/>
              <w:rPr>
                <w:rFonts w:asciiTheme="minorBidi" w:hAnsiTheme="minorBidi"/>
                <w:i/>
                <w:iCs/>
                <w:sz w:val="18"/>
                <w:szCs w:val="18"/>
              </w:rPr>
            </w:pPr>
          </w:p>
        </w:tc>
        <w:tc>
          <w:tcPr>
            <w:tcW w:w="1892" w:type="dxa"/>
            <w:tcBorders>
              <w:left w:val="dashSmallGap" w:sz="4" w:space="0" w:color="auto"/>
              <w:bottom w:val="dashSmallGap" w:sz="4" w:space="0" w:color="auto"/>
              <w:right w:val="dashSmallGap" w:sz="4" w:space="0" w:color="auto"/>
            </w:tcBorders>
          </w:tcPr>
          <w:p w14:paraId="63C08977" w14:textId="1560DA26" w:rsidR="00701321" w:rsidRPr="000264B5" w:rsidRDefault="005605F5" w:rsidP="001E4D7E">
            <w:pPr>
              <w:jc w:val="center"/>
              <w:rPr>
                <w:rFonts w:asciiTheme="minorBidi" w:hAnsiTheme="minorBidi"/>
                <w:i/>
                <w:iCs/>
                <w:sz w:val="18"/>
                <w:szCs w:val="18"/>
              </w:rPr>
            </w:pPr>
            <w:r w:rsidRPr="005605F5">
              <w:rPr>
                <w:rFonts w:asciiTheme="minorBidi" w:hAnsiTheme="minorBidi"/>
                <w:i/>
                <w:iCs/>
                <w:sz w:val="18"/>
                <w:szCs w:val="18"/>
                <w:lang w:val="en-GB"/>
              </w:rPr>
              <w:t>Take mitigating action to change the likelihood that the risk will materialise or the impact should it materialise</w:t>
            </w:r>
            <w:r w:rsidR="001E4D7E" w:rsidRPr="000264B5">
              <w:rPr>
                <w:rFonts w:asciiTheme="minorBidi" w:hAnsiTheme="minorBidi"/>
                <w:i/>
                <w:iCs/>
                <w:sz w:val="18"/>
                <w:szCs w:val="18"/>
                <w:lang w:val="en-GB"/>
              </w:rPr>
              <w:t>.</w:t>
            </w:r>
          </w:p>
        </w:tc>
        <w:tc>
          <w:tcPr>
            <w:tcW w:w="1892" w:type="dxa"/>
            <w:tcBorders>
              <w:left w:val="dashSmallGap" w:sz="4" w:space="0" w:color="auto"/>
            </w:tcBorders>
          </w:tcPr>
          <w:p w14:paraId="4B66C440" w14:textId="3F9D99FA" w:rsidR="005605F5" w:rsidRPr="005605F5" w:rsidRDefault="005605F5" w:rsidP="001E4D7E">
            <w:pPr>
              <w:jc w:val="center"/>
              <w:rPr>
                <w:rFonts w:asciiTheme="minorBidi" w:hAnsiTheme="minorBidi"/>
                <w:i/>
                <w:iCs/>
                <w:sz w:val="18"/>
                <w:szCs w:val="18"/>
              </w:rPr>
            </w:pPr>
            <w:r w:rsidRPr="005605F5">
              <w:rPr>
                <w:rFonts w:asciiTheme="minorBidi" w:hAnsiTheme="minorBidi"/>
                <w:i/>
                <w:iCs/>
                <w:sz w:val="18"/>
                <w:szCs w:val="18"/>
                <w:lang w:val="en-GB"/>
              </w:rPr>
              <w:t>Take more risk to pursue an opportunity</w:t>
            </w:r>
            <w:r w:rsidR="001E4D7E" w:rsidRPr="000264B5">
              <w:rPr>
                <w:rFonts w:asciiTheme="minorBidi" w:hAnsiTheme="minorBidi"/>
                <w:i/>
                <w:iCs/>
                <w:sz w:val="18"/>
                <w:szCs w:val="18"/>
                <w:lang w:val="en-GB"/>
              </w:rPr>
              <w:t>.</w:t>
            </w:r>
          </w:p>
          <w:p w14:paraId="6C667B43" w14:textId="77777777" w:rsidR="00701321" w:rsidRPr="000264B5" w:rsidRDefault="00701321" w:rsidP="001E4D7E">
            <w:pPr>
              <w:jc w:val="center"/>
              <w:rPr>
                <w:rFonts w:asciiTheme="minorBidi" w:hAnsiTheme="minorBidi"/>
                <w:i/>
                <w:iCs/>
                <w:sz w:val="18"/>
                <w:szCs w:val="18"/>
              </w:rPr>
            </w:pPr>
          </w:p>
        </w:tc>
      </w:tr>
    </w:tbl>
    <w:p w14:paraId="35AB8FEE" w14:textId="77777777" w:rsidR="00921860" w:rsidRPr="000264B5" w:rsidRDefault="00921860" w:rsidP="00921860">
      <w:pPr>
        <w:jc w:val="both"/>
        <w:rPr>
          <w:rFonts w:asciiTheme="minorBidi" w:hAnsiTheme="minorBidi"/>
          <w:sz w:val="18"/>
          <w:szCs w:val="18"/>
        </w:rPr>
      </w:pPr>
    </w:p>
    <w:p w14:paraId="595D6075" w14:textId="2F7870E4" w:rsidR="00921860" w:rsidRPr="000264B5" w:rsidRDefault="00921860" w:rsidP="00921860">
      <w:pPr>
        <w:jc w:val="both"/>
        <w:rPr>
          <w:rFonts w:asciiTheme="minorBidi" w:hAnsiTheme="minorBidi"/>
          <w:sz w:val="18"/>
          <w:szCs w:val="18"/>
        </w:rPr>
      </w:pPr>
      <w:r w:rsidRPr="000264B5">
        <w:rPr>
          <w:rFonts w:asciiTheme="minorBidi" w:hAnsiTheme="minorBidi"/>
          <w:sz w:val="18"/>
          <w:szCs w:val="18"/>
        </w:rPr>
        <w:t xml:space="preserve">In majority </w:t>
      </w:r>
      <w:r w:rsidR="008443B9">
        <w:rPr>
          <w:rFonts w:asciiTheme="minorBidi" w:hAnsiTheme="minorBidi"/>
          <w:sz w:val="18"/>
          <w:szCs w:val="18"/>
        </w:rPr>
        <w:t xml:space="preserve">of the </w:t>
      </w:r>
      <w:r w:rsidRPr="000264B5">
        <w:rPr>
          <w:rFonts w:asciiTheme="minorBidi" w:hAnsiTheme="minorBidi"/>
          <w:sz w:val="18"/>
          <w:szCs w:val="18"/>
        </w:rPr>
        <w:t>cases, we will decide to</w:t>
      </w:r>
      <w:r w:rsidR="000D36AC">
        <w:rPr>
          <w:rFonts w:asciiTheme="minorBidi" w:hAnsiTheme="minorBidi"/>
          <w:sz w:val="18"/>
          <w:szCs w:val="18"/>
        </w:rPr>
        <w:t xml:space="preserve"> tolerate</w:t>
      </w:r>
      <w:r w:rsidR="0076539A">
        <w:rPr>
          <w:rFonts w:asciiTheme="minorBidi" w:hAnsiTheme="minorBidi"/>
          <w:sz w:val="18"/>
          <w:szCs w:val="18"/>
        </w:rPr>
        <w:t xml:space="preserve"> risks</w:t>
      </w:r>
      <w:r w:rsidR="000D36AC">
        <w:rPr>
          <w:rFonts w:asciiTheme="minorBidi" w:hAnsiTheme="minorBidi"/>
          <w:sz w:val="18"/>
          <w:szCs w:val="18"/>
        </w:rPr>
        <w:t xml:space="preserve"> or </w:t>
      </w:r>
      <w:r w:rsidR="0076539A">
        <w:rPr>
          <w:rFonts w:asciiTheme="minorBidi" w:hAnsiTheme="minorBidi"/>
          <w:sz w:val="18"/>
          <w:szCs w:val="18"/>
        </w:rPr>
        <w:t>to</w:t>
      </w:r>
      <w:r w:rsidRPr="000264B5">
        <w:rPr>
          <w:rFonts w:asciiTheme="minorBidi" w:hAnsiTheme="minorBidi"/>
          <w:sz w:val="18"/>
          <w:szCs w:val="18"/>
        </w:rPr>
        <w:t xml:space="preserve"> treat risks</w:t>
      </w:r>
      <w:r w:rsidR="008443B9">
        <w:rPr>
          <w:rFonts w:asciiTheme="minorBidi" w:hAnsiTheme="minorBidi"/>
          <w:sz w:val="18"/>
          <w:szCs w:val="18"/>
        </w:rPr>
        <w:t xml:space="preserve"> (</w:t>
      </w:r>
      <w:r w:rsidRPr="000264B5">
        <w:rPr>
          <w:rFonts w:asciiTheme="minorBidi" w:hAnsiTheme="minorBidi"/>
          <w:sz w:val="18"/>
          <w:szCs w:val="18"/>
        </w:rPr>
        <w:t>take action to minimize the impact</w:t>
      </w:r>
      <w:r w:rsidR="008443B9">
        <w:rPr>
          <w:rFonts w:asciiTheme="minorBidi" w:hAnsiTheme="minorBidi"/>
          <w:sz w:val="18"/>
          <w:szCs w:val="18"/>
        </w:rPr>
        <w:t>)</w:t>
      </w:r>
      <w:r w:rsidRPr="000264B5">
        <w:rPr>
          <w:rFonts w:asciiTheme="minorBidi" w:hAnsiTheme="minorBidi"/>
          <w:sz w:val="18"/>
          <w:szCs w:val="18"/>
        </w:rPr>
        <w:t xml:space="preserve">. </w:t>
      </w:r>
      <w:r w:rsidRPr="000264B5">
        <w:rPr>
          <w:rFonts w:asciiTheme="minorBidi" w:hAnsiTheme="minorBidi"/>
          <w:b/>
          <w:bCs/>
          <w:sz w:val="18"/>
          <w:szCs w:val="18"/>
        </w:rPr>
        <w:t>Decisions on mitigating actions should be clearly documented</w:t>
      </w:r>
      <w:r w:rsidRPr="000264B5">
        <w:rPr>
          <w:rFonts w:asciiTheme="minorBidi" w:hAnsiTheme="minorBidi"/>
          <w:sz w:val="18"/>
          <w:szCs w:val="18"/>
        </w:rPr>
        <w:t xml:space="preserve"> in a risk register. </w:t>
      </w:r>
    </w:p>
    <w:p w14:paraId="1F95B0FB" w14:textId="0BC130F4" w:rsidR="00EA2E7A" w:rsidRPr="00EA2E7A" w:rsidRDefault="00EA2E7A" w:rsidP="00A34F14">
      <w:pPr>
        <w:jc w:val="both"/>
        <w:rPr>
          <w:rFonts w:asciiTheme="minorBidi" w:hAnsiTheme="minorBidi"/>
          <w:sz w:val="18"/>
          <w:szCs w:val="18"/>
          <w:lang w:val="en-GB"/>
        </w:rPr>
      </w:pPr>
      <w:r w:rsidRPr="00EA2E7A">
        <w:rPr>
          <w:rFonts w:asciiTheme="minorBidi" w:hAnsiTheme="minorBidi"/>
          <w:b/>
          <w:bCs/>
          <w:sz w:val="18"/>
          <w:szCs w:val="18"/>
          <w:lang w:val="en-GB"/>
        </w:rPr>
        <w:t>Risks are assessed prior to treatment</w:t>
      </w:r>
      <w:r w:rsidRPr="00EA2E7A">
        <w:rPr>
          <w:rFonts w:asciiTheme="minorBidi" w:hAnsiTheme="minorBidi"/>
          <w:sz w:val="18"/>
          <w:szCs w:val="18"/>
          <w:lang w:val="en-GB"/>
        </w:rPr>
        <w:t xml:space="preserve"> (‘</w:t>
      </w:r>
      <w:r w:rsidR="0076539A">
        <w:rPr>
          <w:rFonts w:asciiTheme="minorBidi" w:hAnsiTheme="minorBidi"/>
          <w:sz w:val="18"/>
          <w:szCs w:val="18"/>
          <w:lang w:val="en-GB"/>
        </w:rPr>
        <w:t>inherent</w:t>
      </w:r>
      <w:r w:rsidRPr="00EA2E7A">
        <w:rPr>
          <w:rFonts w:asciiTheme="minorBidi" w:hAnsiTheme="minorBidi"/>
          <w:sz w:val="18"/>
          <w:szCs w:val="18"/>
          <w:lang w:val="en-GB"/>
        </w:rPr>
        <w:t xml:space="preserve">’ risks) </w:t>
      </w:r>
      <w:r w:rsidRPr="00EA2E7A">
        <w:rPr>
          <w:rFonts w:asciiTheme="minorBidi" w:hAnsiTheme="minorBidi"/>
          <w:b/>
          <w:bCs/>
          <w:sz w:val="18"/>
          <w:szCs w:val="18"/>
          <w:lang w:val="en-GB"/>
        </w:rPr>
        <w:t>and after treatment</w:t>
      </w:r>
      <w:r w:rsidRPr="00EA2E7A">
        <w:rPr>
          <w:rFonts w:asciiTheme="minorBidi" w:hAnsiTheme="minorBidi"/>
          <w:sz w:val="18"/>
          <w:szCs w:val="18"/>
          <w:lang w:val="en-GB"/>
        </w:rPr>
        <w:t xml:space="preserve"> (‘residual’ risks). This </w:t>
      </w:r>
      <w:r w:rsidRPr="00EA2E7A">
        <w:rPr>
          <w:rFonts w:asciiTheme="minorBidi" w:hAnsiTheme="minorBidi"/>
          <w:b/>
          <w:bCs/>
          <w:sz w:val="18"/>
          <w:szCs w:val="18"/>
          <w:lang w:val="en-GB"/>
        </w:rPr>
        <w:t>provides an insight into how effective our response is</w:t>
      </w:r>
      <w:r w:rsidRPr="00EA2E7A">
        <w:rPr>
          <w:rFonts w:asciiTheme="minorBidi" w:hAnsiTheme="minorBidi"/>
          <w:sz w:val="18"/>
          <w:szCs w:val="18"/>
          <w:lang w:val="en-GB"/>
        </w:rPr>
        <w:t xml:space="preserve"> in reducing the risk. </w:t>
      </w:r>
    </w:p>
    <w:p w14:paraId="6D0EB51D" w14:textId="21555C5B" w:rsidR="0008479D" w:rsidRPr="000264B5" w:rsidRDefault="00F56905" w:rsidP="00E01CF7">
      <w:pPr>
        <w:pStyle w:val="Heading1"/>
        <w:numPr>
          <w:ilvl w:val="1"/>
          <w:numId w:val="11"/>
        </w:numPr>
        <w:rPr>
          <w:rFonts w:asciiTheme="minorBidi" w:hAnsiTheme="minorBidi"/>
          <w:sz w:val="18"/>
          <w:szCs w:val="18"/>
          <w:u w:val="single"/>
        </w:rPr>
      </w:pPr>
      <w:r w:rsidRPr="000264B5">
        <w:rPr>
          <w:rFonts w:asciiTheme="minorBidi" w:hAnsiTheme="minorBidi"/>
          <w:sz w:val="18"/>
          <w:szCs w:val="18"/>
          <w:u w:val="single"/>
        </w:rPr>
        <w:t>R</w:t>
      </w:r>
      <w:r w:rsidR="00983A98" w:rsidRPr="000264B5">
        <w:rPr>
          <w:rFonts w:asciiTheme="minorBidi" w:hAnsiTheme="minorBidi"/>
          <w:sz w:val="18"/>
          <w:szCs w:val="18"/>
          <w:u w:val="single"/>
        </w:rPr>
        <w:t>isk monitoring</w:t>
      </w:r>
    </w:p>
    <w:p w14:paraId="49AE3D97" w14:textId="382EC71E" w:rsidR="00983A98" w:rsidRPr="000264B5" w:rsidRDefault="00550ABC" w:rsidP="00BB7ACF">
      <w:pPr>
        <w:jc w:val="both"/>
        <w:rPr>
          <w:rFonts w:asciiTheme="minorBidi" w:hAnsiTheme="minorBidi"/>
          <w:sz w:val="18"/>
          <w:szCs w:val="18"/>
          <w:lang w:val="en-GB"/>
        </w:rPr>
      </w:pPr>
      <w:r w:rsidRPr="000264B5">
        <w:rPr>
          <w:rFonts w:asciiTheme="minorBidi" w:hAnsiTheme="minorBidi"/>
          <w:sz w:val="18"/>
          <w:szCs w:val="18"/>
          <w:lang w:val="en-GB"/>
        </w:rPr>
        <w:t>Regular and consistent</w:t>
      </w:r>
      <w:r w:rsidR="005B7A41" w:rsidRPr="000264B5">
        <w:rPr>
          <w:rFonts w:asciiTheme="minorBidi" w:hAnsiTheme="minorBidi"/>
          <w:sz w:val="18"/>
          <w:szCs w:val="18"/>
          <w:lang w:val="en-GB"/>
        </w:rPr>
        <w:t xml:space="preserve"> monitoring is critical for good risk management and delivery.</w:t>
      </w:r>
      <w:r w:rsidR="005B7A41" w:rsidRPr="000264B5">
        <w:rPr>
          <w:rFonts w:asciiTheme="minorBidi" w:hAnsiTheme="minorBidi"/>
          <w:sz w:val="18"/>
          <w:szCs w:val="18"/>
        </w:rPr>
        <w:t xml:space="preserve"> </w:t>
      </w:r>
      <w:r w:rsidR="00BB7ACF" w:rsidRPr="000264B5">
        <w:rPr>
          <w:rFonts w:asciiTheme="minorBidi" w:hAnsiTheme="minorBidi"/>
          <w:sz w:val="18"/>
          <w:szCs w:val="18"/>
          <w:lang w:val="en-GB"/>
        </w:rPr>
        <w:t xml:space="preserve">It supports informed and risk-based decision making, ongoing learning and accountability for achieving results. </w:t>
      </w:r>
    </w:p>
    <w:p w14:paraId="7599A276" w14:textId="10B89D48" w:rsidR="004C5EC7" w:rsidRPr="00E01CF7" w:rsidRDefault="004C5EC7" w:rsidP="009537ED">
      <w:pPr>
        <w:jc w:val="both"/>
        <w:rPr>
          <w:rFonts w:asciiTheme="minorBidi" w:hAnsiTheme="minorBidi"/>
          <w:sz w:val="18"/>
          <w:szCs w:val="18"/>
          <w:lang w:val="en-GB"/>
        </w:rPr>
      </w:pPr>
      <w:r w:rsidRPr="00E01CF7">
        <w:rPr>
          <w:rFonts w:asciiTheme="minorBidi" w:hAnsiTheme="minorBidi"/>
          <w:sz w:val="18"/>
          <w:szCs w:val="18"/>
          <w:lang w:val="en-GB"/>
        </w:rPr>
        <w:t>Monthly review is good practice</w:t>
      </w:r>
      <w:r w:rsidR="009537ED" w:rsidRPr="00E01CF7">
        <w:rPr>
          <w:rFonts w:asciiTheme="minorBidi" w:hAnsiTheme="minorBidi"/>
          <w:sz w:val="18"/>
          <w:szCs w:val="18"/>
          <w:lang w:val="en-GB"/>
        </w:rPr>
        <w:t>, quarterly review is a minimum standard.</w:t>
      </w:r>
    </w:p>
    <w:p w14:paraId="78789FDA" w14:textId="7FC22211" w:rsidR="00732EAF" w:rsidRPr="000264B5" w:rsidRDefault="00BB7ACF" w:rsidP="00732EAF">
      <w:pPr>
        <w:jc w:val="both"/>
        <w:rPr>
          <w:rFonts w:asciiTheme="minorBidi" w:hAnsiTheme="minorBidi"/>
          <w:sz w:val="18"/>
          <w:szCs w:val="18"/>
          <w:lang w:val="en-GB"/>
        </w:rPr>
      </w:pPr>
      <w:r w:rsidRPr="000264B5">
        <w:rPr>
          <w:rFonts w:asciiTheme="minorBidi" w:hAnsiTheme="minorBidi"/>
          <w:sz w:val="18"/>
          <w:szCs w:val="18"/>
          <w:lang w:val="en-GB"/>
        </w:rPr>
        <w:t xml:space="preserve">Risk </w:t>
      </w:r>
      <w:r w:rsidRPr="000264B5">
        <w:rPr>
          <w:rFonts w:asciiTheme="minorBidi" w:hAnsiTheme="minorBidi"/>
          <w:b/>
          <w:bCs/>
          <w:sz w:val="18"/>
          <w:szCs w:val="18"/>
          <w:lang w:val="en-GB"/>
        </w:rPr>
        <w:t>monitoring</w:t>
      </w:r>
      <w:r w:rsidRPr="000264B5">
        <w:rPr>
          <w:rFonts w:asciiTheme="minorBidi" w:hAnsiTheme="minorBidi"/>
          <w:sz w:val="18"/>
          <w:szCs w:val="18"/>
          <w:lang w:val="en-GB"/>
        </w:rPr>
        <w:t xml:space="preserve"> will take a form of a </w:t>
      </w:r>
      <w:r w:rsidRPr="000264B5">
        <w:rPr>
          <w:rFonts w:asciiTheme="minorBidi" w:hAnsiTheme="minorBidi"/>
          <w:b/>
          <w:bCs/>
          <w:sz w:val="18"/>
          <w:szCs w:val="18"/>
          <w:lang w:val="en-GB"/>
        </w:rPr>
        <w:t>discussion between the Risk Owners and the Risk Delegate</w:t>
      </w:r>
      <w:r w:rsidR="00342463" w:rsidRPr="000264B5">
        <w:rPr>
          <w:rFonts w:asciiTheme="minorBidi" w:hAnsiTheme="minorBidi"/>
          <w:sz w:val="18"/>
          <w:szCs w:val="18"/>
          <w:lang w:val="en-GB"/>
        </w:rPr>
        <w:t xml:space="preserve"> </w:t>
      </w:r>
      <w:r w:rsidR="0076539A">
        <w:rPr>
          <w:rFonts w:asciiTheme="minorBidi" w:hAnsiTheme="minorBidi"/>
          <w:sz w:val="18"/>
          <w:szCs w:val="18"/>
          <w:lang w:val="en-GB"/>
        </w:rPr>
        <w:t xml:space="preserve">on a </w:t>
      </w:r>
      <w:r w:rsidR="00317580" w:rsidRPr="000264B5">
        <w:rPr>
          <w:rFonts w:asciiTheme="minorBidi" w:hAnsiTheme="minorBidi"/>
          <w:sz w:val="18"/>
          <w:szCs w:val="18"/>
          <w:lang w:val="en-GB"/>
        </w:rPr>
        <w:t>monthly</w:t>
      </w:r>
      <w:r w:rsidR="00872E3D" w:rsidRPr="000264B5">
        <w:rPr>
          <w:rFonts w:asciiTheme="minorBidi" w:hAnsiTheme="minorBidi"/>
          <w:sz w:val="18"/>
          <w:szCs w:val="18"/>
          <w:lang w:val="en-GB"/>
        </w:rPr>
        <w:t xml:space="preserve"> basis</w:t>
      </w:r>
      <w:r w:rsidR="00342463" w:rsidRPr="000264B5">
        <w:rPr>
          <w:rFonts w:asciiTheme="minorBidi" w:hAnsiTheme="minorBidi"/>
          <w:sz w:val="18"/>
          <w:szCs w:val="18"/>
          <w:lang w:val="en-GB"/>
        </w:rPr>
        <w:t>.</w:t>
      </w:r>
      <w:r w:rsidR="00924340" w:rsidRPr="000264B5">
        <w:rPr>
          <w:rFonts w:asciiTheme="minorBidi" w:hAnsiTheme="minorBidi"/>
          <w:sz w:val="18"/>
          <w:szCs w:val="18"/>
          <w:lang w:val="en-GB"/>
        </w:rPr>
        <w:t xml:space="preserve"> </w:t>
      </w:r>
    </w:p>
    <w:p w14:paraId="0212DA99" w14:textId="5D5D1F51" w:rsidR="00732EAF" w:rsidRPr="000264B5" w:rsidRDefault="00A34F14" w:rsidP="00732EAF">
      <w:pPr>
        <w:jc w:val="both"/>
        <w:rPr>
          <w:rFonts w:asciiTheme="minorBidi" w:hAnsiTheme="minorBidi"/>
          <w:sz w:val="18"/>
          <w:szCs w:val="18"/>
          <w:lang w:val="en-GB"/>
        </w:rPr>
      </w:pPr>
      <w:r w:rsidRPr="000264B5">
        <w:rPr>
          <w:rFonts w:asciiTheme="minorBidi" w:hAnsiTheme="minorBidi"/>
          <w:noProof/>
          <w:sz w:val="18"/>
          <w:szCs w:val="18"/>
          <w:lang w:val="en-GB"/>
        </w:rPr>
        <mc:AlternateContent>
          <mc:Choice Requires="wps">
            <w:drawing>
              <wp:anchor distT="91440" distB="91440" distL="114300" distR="114300" simplePos="0" relativeHeight="251676672" behindDoc="0" locked="0" layoutInCell="1" allowOverlap="1" wp14:anchorId="0F28F7E2" wp14:editId="422F4210">
                <wp:simplePos x="0" y="0"/>
                <wp:positionH relativeFrom="margin">
                  <wp:posOffset>2313305</wp:posOffset>
                </wp:positionH>
                <wp:positionV relativeFrom="paragraph">
                  <wp:posOffset>192405</wp:posOffset>
                </wp:positionV>
                <wp:extent cx="3529965" cy="124015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965" cy="1240155"/>
                        </a:xfrm>
                        <a:prstGeom prst="rect">
                          <a:avLst/>
                        </a:prstGeom>
                        <a:noFill/>
                        <a:ln w="9525">
                          <a:noFill/>
                          <a:miter lim="800000"/>
                          <a:headEnd/>
                          <a:tailEnd/>
                        </a:ln>
                      </wps:spPr>
                      <wps:txbx>
                        <w:txbxContent>
                          <w:p w14:paraId="79021C67" w14:textId="2E9BEC24" w:rsidR="00B11624" w:rsidRPr="00A34F14" w:rsidRDefault="00317580">
                            <w:pPr>
                              <w:pBdr>
                                <w:top w:val="single" w:sz="24" w:space="8" w:color="4472C4" w:themeColor="accent1"/>
                                <w:bottom w:val="single" w:sz="24" w:space="8" w:color="4472C4" w:themeColor="accent1"/>
                              </w:pBdr>
                              <w:spacing w:after="0"/>
                              <w:rPr>
                                <w:i/>
                                <w:iCs/>
                                <w:color w:val="4472C4" w:themeColor="accent1"/>
                                <w:sz w:val="20"/>
                                <w:szCs w:val="18"/>
                              </w:rPr>
                            </w:pPr>
                            <w:r w:rsidRPr="00A34F14">
                              <w:rPr>
                                <w:rFonts w:asciiTheme="minorBidi" w:hAnsiTheme="minorBidi"/>
                                <w:i/>
                                <w:iCs/>
                                <w:sz w:val="18"/>
                                <w:szCs w:val="18"/>
                                <w:lang w:val="en-GB"/>
                              </w:rPr>
                              <w:t xml:space="preserve">The Risk Delegate provides </w:t>
                            </w:r>
                            <w:r w:rsidRPr="00A34F14">
                              <w:rPr>
                                <w:rFonts w:asciiTheme="minorBidi" w:hAnsiTheme="minorBidi"/>
                                <w:b/>
                                <w:bCs/>
                                <w:i/>
                                <w:iCs/>
                                <w:sz w:val="18"/>
                                <w:szCs w:val="18"/>
                                <w:lang w:val="en-GB"/>
                              </w:rPr>
                              <w:t>monthly updates</w:t>
                            </w:r>
                            <w:r w:rsidR="009D19F6" w:rsidRPr="00A34F14">
                              <w:rPr>
                                <w:rFonts w:asciiTheme="minorBidi" w:hAnsiTheme="minorBidi"/>
                                <w:b/>
                                <w:bCs/>
                                <w:i/>
                                <w:iCs/>
                                <w:sz w:val="18"/>
                                <w:szCs w:val="18"/>
                                <w:lang w:val="en-GB"/>
                              </w:rPr>
                              <w:t xml:space="preserve"> on</w:t>
                            </w:r>
                            <w:r w:rsidR="0076539A">
                              <w:rPr>
                                <w:rFonts w:asciiTheme="minorBidi" w:hAnsiTheme="minorBidi"/>
                                <w:b/>
                                <w:bCs/>
                                <w:i/>
                                <w:iCs/>
                                <w:sz w:val="18"/>
                                <w:szCs w:val="18"/>
                                <w:lang w:val="en-GB"/>
                              </w:rPr>
                              <w:t xml:space="preserve"> the</w:t>
                            </w:r>
                            <w:r w:rsidR="009D19F6" w:rsidRPr="00A34F14">
                              <w:rPr>
                                <w:rFonts w:asciiTheme="minorBidi" w:hAnsiTheme="minorBidi"/>
                                <w:b/>
                                <w:bCs/>
                                <w:i/>
                                <w:iCs/>
                                <w:sz w:val="18"/>
                                <w:szCs w:val="18"/>
                                <w:lang w:val="en-GB"/>
                              </w:rPr>
                              <w:t xml:space="preserve"> operation’s risk profile </w:t>
                            </w:r>
                            <w:r w:rsidRPr="00A34F14">
                              <w:rPr>
                                <w:rFonts w:asciiTheme="minorBidi" w:hAnsiTheme="minorBidi"/>
                                <w:i/>
                                <w:iCs/>
                                <w:sz w:val="18"/>
                                <w:szCs w:val="18"/>
                                <w:lang w:val="en-GB"/>
                              </w:rPr>
                              <w:t xml:space="preserve">to the </w:t>
                            </w:r>
                            <w:r w:rsidR="009D19F6" w:rsidRPr="00A34F14">
                              <w:rPr>
                                <w:rFonts w:asciiTheme="minorBidi" w:hAnsiTheme="minorBidi"/>
                                <w:b/>
                                <w:bCs/>
                                <w:i/>
                                <w:iCs/>
                                <w:sz w:val="18"/>
                                <w:szCs w:val="18"/>
                                <w:lang w:val="en-GB"/>
                              </w:rPr>
                              <w:t>Deputy Regional Operations Manager</w:t>
                            </w:r>
                            <w:r w:rsidR="009D19F6" w:rsidRPr="00A34F14">
                              <w:rPr>
                                <w:rFonts w:asciiTheme="minorBidi" w:hAnsiTheme="minorBidi"/>
                                <w:i/>
                                <w:iCs/>
                                <w:sz w:val="18"/>
                                <w:szCs w:val="18"/>
                                <w:lang w:val="en-GB"/>
                              </w:rPr>
                              <w:t>.</w:t>
                            </w:r>
                            <w:r w:rsidRPr="00A34F14">
                              <w:rPr>
                                <w:rFonts w:asciiTheme="minorBidi" w:hAnsiTheme="minorBidi"/>
                                <w:i/>
                                <w:iCs/>
                                <w:sz w:val="18"/>
                                <w:szCs w:val="18"/>
                                <w:lang w:val="en-GB"/>
                              </w:rPr>
                              <w:t xml:space="preserve"> For complex risks affecting more than one country, risk will be included as an agenda item on standing meetings (as per the Roles &amp; Responsibilities document for the </w:t>
                            </w:r>
                            <w:proofErr w:type="gramStart"/>
                            <w:r w:rsidRPr="00A34F14">
                              <w:rPr>
                                <w:rFonts w:asciiTheme="minorBidi" w:hAnsiTheme="minorBidi"/>
                                <w:i/>
                                <w:iCs/>
                                <w:sz w:val="18"/>
                                <w:szCs w:val="18"/>
                                <w:lang w:val="en-GB"/>
                              </w:rPr>
                              <w:t>Operation</w:t>
                            </w:r>
                            <w:proofErr w:type="gramEnd"/>
                            <w:r w:rsidRPr="00A34F14">
                              <w:rPr>
                                <w:rFonts w:asciiTheme="minorBidi" w:hAnsiTheme="minorBidi"/>
                                <w:i/>
                                <w:iCs/>
                                <w:sz w:val="18"/>
                                <w:szCs w:val="18"/>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8F7E2" id="_x0000_t202" coordsize="21600,21600" o:spt="202" path="m,l,21600r21600,l21600,xe">
                <v:stroke joinstyle="miter"/>
                <v:path gradientshapeok="t" o:connecttype="rect"/>
              </v:shapetype>
              <v:shape id="Text Box 2" o:spid="_x0000_s1026" type="#_x0000_t202" style="position:absolute;left:0;text-align:left;margin-left:182.15pt;margin-top:15.15pt;width:277.95pt;height:97.65pt;z-index:25167667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" filled="f" stroked="f">
                <v:textbox>
                  <w:txbxContent>
                    <w:p w14:paraId="79021C67" w14:textId="2E9BEC24" w:rsidR="00B11624" w:rsidRPr="00A34F14" w:rsidRDefault="00317580">
                      <w:pPr>
                        <w:pBdr>
                          <w:top w:val="single" w:sz="24" w:space="8" w:color="4472C4" w:themeColor="accent1"/>
                          <w:bottom w:val="single" w:sz="24" w:space="8" w:color="4472C4" w:themeColor="accent1"/>
                        </w:pBdr>
                        <w:spacing w:after="0"/>
                        <w:rPr>
                          <w:i/>
                          <w:iCs/>
                          <w:color w:val="4472C4" w:themeColor="accent1"/>
                          <w:sz w:val="20"/>
                          <w:szCs w:val="18"/>
                        </w:rPr>
                      </w:pPr>
                      <w:r w:rsidRPr="00A34F14">
                        <w:rPr>
                          <w:rFonts w:asciiTheme="minorBidi" w:hAnsiTheme="minorBidi"/>
                          <w:i/>
                          <w:iCs/>
                          <w:sz w:val="18"/>
                          <w:szCs w:val="18"/>
                          <w:lang w:val="en-GB"/>
                        </w:rPr>
                        <w:t xml:space="preserve">The Risk Delegate provides </w:t>
                      </w:r>
                      <w:r w:rsidRPr="00A34F14">
                        <w:rPr>
                          <w:rFonts w:asciiTheme="minorBidi" w:hAnsiTheme="minorBidi"/>
                          <w:b/>
                          <w:bCs/>
                          <w:i/>
                          <w:iCs/>
                          <w:sz w:val="18"/>
                          <w:szCs w:val="18"/>
                          <w:lang w:val="en-GB"/>
                        </w:rPr>
                        <w:t>monthly updates</w:t>
                      </w:r>
                      <w:r w:rsidR="009D19F6" w:rsidRPr="00A34F14">
                        <w:rPr>
                          <w:rFonts w:asciiTheme="minorBidi" w:hAnsiTheme="minorBidi"/>
                          <w:b/>
                          <w:bCs/>
                          <w:i/>
                          <w:iCs/>
                          <w:sz w:val="18"/>
                          <w:szCs w:val="18"/>
                          <w:lang w:val="en-GB"/>
                        </w:rPr>
                        <w:t xml:space="preserve"> on</w:t>
                      </w:r>
                      <w:r w:rsidR="0076539A">
                        <w:rPr>
                          <w:rFonts w:asciiTheme="minorBidi" w:hAnsiTheme="minorBidi"/>
                          <w:b/>
                          <w:bCs/>
                          <w:i/>
                          <w:iCs/>
                          <w:sz w:val="18"/>
                          <w:szCs w:val="18"/>
                          <w:lang w:val="en-GB"/>
                        </w:rPr>
                        <w:t xml:space="preserve"> the</w:t>
                      </w:r>
                      <w:r w:rsidR="009D19F6" w:rsidRPr="00A34F14">
                        <w:rPr>
                          <w:rFonts w:asciiTheme="minorBidi" w:hAnsiTheme="minorBidi"/>
                          <w:b/>
                          <w:bCs/>
                          <w:i/>
                          <w:iCs/>
                          <w:sz w:val="18"/>
                          <w:szCs w:val="18"/>
                          <w:lang w:val="en-GB"/>
                        </w:rPr>
                        <w:t xml:space="preserve"> operation’s risk profile </w:t>
                      </w:r>
                      <w:r w:rsidRPr="00A34F14">
                        <w:rPr>
                          <w:rFonts w:asciiTheme="minorBidi" w:hAnsiTheme="minorBidi"/>
                          <w:i/>
                          <w:iCs/>
                          <w:sz w:val="18"/>
                          <w:szCs w:val="18"/>
                          <w:lang w:val="en-GB"/>
                        </w:rPr>
                        <w:t xml:space="preserve">to the </w:t>
                      </w:r>
                      <w:r w:rsidR="009D19F6" w:rsidRPr="00A34F14">
                        <w:rPr>
                          <w:rFonts w:asciiTheme="minorBidi" w:hAnsiTheme="minorBidi"/>
                          <w:b/>
                          <w:bCs/>
                          <w:i/>
                          <w:iCs/>
                          <w:sz w:val="18"/>
                          <w:szCs w:val="18"/>
                          <w:lang w:val="en-GB"/>
                        </w:rPr>
                        <w:t>Deputy Regional Operations Manager</w:t>
                      </w:r>
                      <w:r w:rsidR="009D19F6" w:rsidRPr="00A34F14">
                        <w:rPr>
                          <w:rFonts w:asciiTheme="minorBidi" w:hAnsiTheme="minorBidi"/>
                          <w:i/>
                          <w:iCs/>
                          <w:sz w:val="18"/>
                          <w:szCs w:val="18"/>
                          <w:lang w:val="en-GB"/>
                        </w:rPr>
                        <w:t>.</w:t>
                      </w:r>
                      <w:r w:rsidRPr="00A34F14">
                        <w:rPr>
                          <w:rFonts w:asciiTheme="minorBidi" w:hAnsiTheme="minorBidi"/>
                          <w:i/>
                          <w:iCs/>
                          <w:sz w:val="18"/>
                          <w:szCs w:val="18"/>
                          <w:lang w:val="en-GB"/>
                        </w:rPr>
                        <w:t xml:space="preserve"> For complex risks affecting more than one country, risk will be included as an agenda item on standing meetings (as per the Roles &amp; Responsibilities document for the </w:t>
                      </w:r>
                      <w:proofErr w:type="gramStart"/>
                      <w:r w:rsidRPr="00A34F14">
                        <w:rPr>
                          <w:rFonts w:asciiTheme="minorBidi" w:hAnsiTheme="minorBidi"/>
                          <w:i/>
                          <w:iCs/>
                          <w:sz w:val="18"/>
                          <w:szCs w:val="18"/>
                          <w:lang w:val="en-GB"/>
                        </w:rPr>
                        <w:t>Operation</w:t>
                      </w:r>
                      <w:proofErr w:type="gramEnd"/>
                      <w:r w:rsidRPr="00A34F14">
                        <w:rPr>
                          <w:rFonts w:asciiTheme="minorBidi" w:hAnsiTheme="minorBidi"/>
                          <w:i/>
                          <w:iCs/>
                          <w:sz w:val="18"/>
                          <w:szCs w:val="18"/>
                          <w:lang w:val="en-GB"/>
                        </w:rPr>
                        <w:t>).</w:t>
                      </w:r>
                    </w:p>
                  </w:txbxContent>
                </v:textbox>
                <w10:wrap type="square" anchorx="margin"/>
              </v:shape>
            </w:pict>
          </mc:Fallback>
        </mc:AlternateContent>
      </w:r>
    </w:p>
    <w:p w14:paraId="745D8FD5" w14:textId="0AE19071" w:rsidR="00732EAF" w:rsidRPr="000264B5" w:rsidRDefault="000314B5" w:rsidP="00732EAF">
      <w:pPr>
        <w:jc w:val="both"/>
        <w:rPr>
          <w:rFonts w:asciiTheme="minorBidi" w:hAnsiTheme="minorBidi"/>
          <w:sz w:val="18"/>
          <w:szCs w:val="18"/>
          <w:lang w:val="en-GB"/>
        </w:rPr>
      </w:pPr>
      <w:r w:rsidRPr="000264B5">
        <w:rPr>
          <w:rFonts w:asciiTheme="minorBidi" w:hAnsiTheme="minorBidi"/>
          <w:noProof/>
          <w:sz w:val="18"/>
          <w:szCs w:val="18"/>
        </w:rPr>
        <mc:AlternateContent>
          <mc:Choice Requires="wps">
            <w:drawing>
              <wp:anchor distT="0" distB="0" distL="114300" distR="114300" simplePos="0" relativeHeight="251666432" behindDoc="0" locked="0" layoutInCell="1" allowOverlap="1" wp14:anchorId="73450FCA" wp14:editId="671E2109">
                <wp:simplePos x="0" y="0"/>
                <wp:positionH relativeFrom="margin">
                  <wp:posOffset>421419</wp:posOffset>
                </wp:positionH>
                <wp:positionV relativeFrom="paragraph">
                  <wp:posOffset>39757</wp:posOffset>
                </wp:positionV>
                <wp:extent cx="381663" cy="381332"/>
                <wp:effectExtent l="0" t="0" r="0" b="0"/>
                <wp:wrapNone/>
                <wp:docPr id="92" name="Freeform 117">
                  <a:extLst xmlns:a="http://schemas.openxmlformats.org/drawingml/2006/main">
                    <a:ext uri="{FF2B5EF4-FFF2-40B4-BE49-F238E27FC236}">
                      <a16:creationId xmlns:a16="http://schemas.microsoft.com/office/drawing/2014/main" id="{B12E25D1-8B64-4ABC-8824-84C9AF09C94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81663" cy="381332"/>
                        </a:xfrm>
                        <a:custGeom>
                          <a:avLst/>
                          <a:gdLst>
                            <a:gd name="T0" fmla="*/ 133 w 185"/>
                            <a:gd name="T1" fmla="*/ 41 h 194"/>
                            <a:gd name="T2" fmla="*/ 92 w 185"/>
                            <a:gd name="T3" fmla="*/ 0 h 194"/>
                            <a:gd name="T4" fmla="*/ 52 w 185"/>
                            <a:gd name="T5" fmla="*/ 41 h 194"/>
                            <a:gd name="T6" fmla="*/ 133 w 185"/>
                            <a:gd name="T7" fmla="*/ 41 h 194"/>
                            <a:gd name="T8" fmla="*/ 0 w 185"/>
                            <a:gd name="T9" fmla="*/ 194 h 194"/>
                            <a:gd name="T10" fmla="*/ 10 w 185"/>
                            <a:gd name="T11" fmla="*/ 137 h 194"/>
                            <a:gd name="T12" fmla="*/ 55 w 185"/>
                            <a:gd name="T13" fmla="*/ 106 h 194"/>
                            <a:gd name="T14" fmla="*/ 58 w 185"/>
                            <a:gd name="T15" fmla="*/ 106 h 194"/>
                            <a:gd name="T16" fmla="*/ 85 w 185"/>
                            <a:gd name="T17" fmla="*/ 146 h 194"/>
                            <a:gd name="T18" fmla="*/ 85 w 185"/>
                            <a:gd name="T19" fmla="*/ 125 h 194"/>
                            <a:gd name="T20" fmla="*/ 81 w 185"/>
                            <a:gd name="T21" fmla="*/ 120 h 194"/>
                            <a:gd name="T22" fmla="*/ 92 w 185"/>
                            <a:gd name="T23" fmla="*/ 112 h 194"/>
                            <a:gd name="T24" fmla="*/ 104 w 185"/>
                            <a:gd name="T25" fmla="*/ 120 h 194"/>
                            <a:gd name="T26" fmla="*/ 100 w 185"/>
                            <a:gd name="T27" fmla="*/ 125 h 194"/>
                            <a:gd name="T28" fmla="*/ 100 w 185"/>
                            <a:gd name="T29" fmla="*/ 146 h 194"/>
                            <a:gd name="T30" fmla="*/ 126 w 185"/>
                            <a:gd name="T31" fmla="*/ 106 h 194"/>
                            <a:gd name="T32" fmla="*/ 130 w 185"/>
                            <a:gd name="T33" fmla="*/ 106 h 194"/>
                            <a:gd name="T34" fmla="*/ 175 w 185"/>
                            <a:gd name="T35" fmla="*/ 137 h 194"/>
                            <a:gd name="T36" fmla="*/ 185 w 185"/>
                            <a:gd name="T37" fmla="*/ 194 h 194"/>
                            <a:gd name="T38" fmla="*/ 0 w 185"/>
                            <a:gd name="T39" fmla="*/ 194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5" h="194">
                              <a:moveTo>
                                <a:pt x="133" y="41"/>
                              </a:moveTo>
                              <a:cubicBezTo>
                                <a:pt x="132" y="19"/>
                                <a:pt x="117" y="0"/>
                                <a:pt x="92" y="0"/>
                              </a:cubicBezTo>
                              <a:cubicBezTo>
                                <a:pt x="66" y="0"/>
                                <a:pt x="53" y="18"/>
                                <a:pt x="52" y="41"/>
                              </a:cubicBezTo>
                              <a:cubicBezTo>
                                <a:pt x="52" y="127"/>
                                <a:pt x="133" y="126"/>
                                <a:pt x="133" y="41"/>
                              </a:cubicBezTo>
                              <a:close/>
                              <a:moveTo>
                                <a:pt x="0" y="194"/>
                              </a:moveTo>
                              <a:cubicBezTo>
                                <a:pt x="0" y="174"/>
                                <a:pt x="2" y="153"/>
                                <a:pt x="10" y="137"/>
                              </a:cubicBezTo>
                              <a:cubicBezTo>
                                <a:pt x="19" y="121"/>
                                <a:pt x="35" y="106"/>
                                <a:pt x="55" y="106"/>
                              </a:cubicBezTo>
                              <a:cubicBezTo>
                                <a:pt x="58" y="106"/>
                                <a:pt x="58" y="106"/>
                                <a:pt x="58" y="106"/>
                              </a:cubicBezTo>
                              <a:cubicBezTo>
                                <a:pt x="85" y="146"/>
                                <a:pt x="85" y="146"/>
                                <a:pt x="85" y="146"/>
                              </a:cubicBezTo>
                              <a:cubicBezTo>
                                <a:pt x="85" y="125"/>
                                <a:pt x="85" y="125"/>
                                <a:pt x="85" y="125"/>
                              </a:cubicBezTo>
                              <a:cubicBezTo>
                                <a:pt x="81" y="120"/>
                                <a:pt x="81" y="120"/>
                                <a:pt x="81" y="120"/>
                              </a:cubicBezTo>
                              <a:cubicBezTo>
                                <a:pt x="92" y="112"/>
                                <a:pt x="92" y="112"/>
                                <a:pt x="92" y="112"/>
                              </a:cubicBezTo>
                              <a:cubicBezTo>
                                <a:pt x="104" y="120"/>
                                <a:pt x="104" y="120"/>
                                <a:pt x="104" y="120"/>
                              </a:cubicBezTo>
                              <a:cubicBezTo>
                                <a:pt x="100" y="125"/>
                                <a:pt x="100" y="125"/>
                                <a:pt x="100" y="125"/>
                              </a:cubicBezTo>
                              <a:cubicBezTo>
                                <a:pt x="100" y="146"/>
                                <a:pt x="100" y="146"/>
                                <a:pt x="100" y="146"/>
                              </a:cubicBezTo>
                              <a:cubicBezTo>
                                <a:pt x="126" y="106"/>
                                <a:pt x="126" y="106"/>
                                <a:pt x="126" y="106"/>
                              </a:cubicBezTo>
                              <a:cubicBezTo>
                                <a:pt x="130" y="106"/>
                                <a:pt x="130" y="106"/>
                                <a:pt x="130" y="106"/>
                              </a:cubicBezTo>
                              <a:cubicBezTo>
                                <a:pt x="150" y="106"/>
                                <a:pt x="166" y="121"/>
                                <a:pt x="175" y="137"/>
                              </a:cubicBezTo>
                              <a:cubicBezTo>
                                <a:pt x="183" y="153"/>
                                <a:pt x="185" y="174"/>
                                <a:pt x="185" y="194"/>
                              </a:cubicBezTo>
                              <a:cubicBezTo>
                                <a:pt x="0" y="194"/>
                                <a:pt x="0" y="194"/>
                                <a:pt x="0" y="194"/>
                              </a:cubicBezTo>
                              <a:close/>
                            </a:path>
                          </a:pathLst>
                        </a:custGeom>
                        <a:solidFill>
                          <a:srgbClr val="74A1D8"/>
                        </a:solidFill>
                        <a:ln>
                          <a:noFill/>
                        </a:ln>
                      </wps:spPr>
                      <wps:txbx>
                        <w:txbxContent>
                          <w:p w14:paraId="31301537" w14:textId="77777777" w:rsidR="004272AA" w:rsidRDefault="004272AA" w:rsidP="004272AA">
                            <w:pPr>
                              <w:jc w:val="cente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a14="http://schemas.microsoft.com/office/drawing/2010/main" xmlns:dgm="http://schemas.openxmlformats.org/drawingml/2006/diagram">
            <w:pict>
              <v:shape id="Freeform 117" style="position:absolute;left:0;text-align:left;margin-left:33.2pt;margin-top:3.15pt;width:30.05pt;height:30.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85,194" o:spid="_x0000_s1027" fillcolor="#74a1d8" stroked="f" o:spt="100" adj="-11796480,,5400" path="m133,41c132,19,117,,92,,66,,53,18,52,41v,86,81,85,81,xm,194c,174,2,153,10,137v9,-16,25,-31,45,-31c58,106,58,106,58,106v27,40,27,40,27,40c85,125,85,125,85,125v-4,-5,-4,-5,-4,-5c92,112,92,112,92,112v12,8,12,8,12,8c100,125,100,125,100,125v,21,,21,,21c126,106,126,106,126,106v4,,4,,4,c150,106,166,121,175,137v8,16,10,37,10,57c,194,,194,,19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" w14:anchorId="73450FCA">
                <v:stroke joinstyle="miter"/>
                <v:formulas/>
                <v:path textboxrect="0,0,185,194" arrowok="t" o:connecttype="custom" o:connectlocs="274385,80591;189800,0;107278,80591;274385,80591;0,381332;20630,269291;113467,208357;119657,208357;175359,286982;175359,245704;167107,235875;189800,220150;214556,235875;206304,245704;206304,286982;259943,208357;268196,208357;361033,269291;381663,381332;0,381332" o:connectangles="0,0,0,0,0,0,0,0,0,0,0,0,0,0,0,0,0,0,0,0"/>
                <o:lock v:ext="edit" verticies="t"/>
                <v:textbox>
                  <w:txbxContent>
                    <w:p w:rsidR="004272AA" w:rsidP="004272AA" w:rsidRDefault="004272AA" w14:paraId="31301537" w14:textId="77777777">
                      <w:pPr>
                        <w:jc w:val="center"/>
                      </w:pPr>
                    </w:p>
                  </w:txbxContent>
                </v:textbox>
                <w10:wrap anchorx="margin"/>
              </v:shape>
            </w:pict>
          </mc:Fallback>
        </mc:AlternateContent>
      </w:r>
      <w:r w:rsidRPr="000264B5">
        <w:rPr>
          <w:rFonts w:asciiTheme="minorBidi" w:hAnsiTheme="minorBidi"/>
          <w:noProof/>
          <w:sz w:val="18"/>
          <w:szCs w:val="18"/>
        </w:rPr>
        <mc:AlternateContent>
          <mc:Choice Requires="wpg">
            <w:drawing>
              <wp:anchor distT="0" distB="0" distL="114300" distR="114300" simplePos="0" relativeHeight="251678720" behindDoc="0" locked="0" layoutInCell="1" allowOverlap="1" wp14:anchorId="5F9983AD" wp14:editId="0322A6E6">
                <wp:simplePos x="0" y="0"/>
                <wp:positionH relativeFrom="margin">
                  <wp:posOffset>985216</wp:posOffset>
                </wp:positionH>
                <wp:positionV relativeFrom="paragraph">
                  <wp:posOffset>212393</wp:posOffset>
                </wp:positionV>
                <wp:extent cx="247650" cy="103946"/>
                <wp:effectExtent l="0" t="0" r="19050" b="10795"/>
                <wp:wrapNone/>
                <wp:docPr id="6" name="Group 80"/>
                <wp:cNvGraphicFramePr/>
                <a:graphic xmlns:a="http://schemas.openxmlformats.org/drawingml/2006/main">
                  <a:graphicData uri="http://schemas.microsoft.com/office/word/2010/wordprocessingGroup">
                    <wpg:wgp>
                      <wpg:cNvGrpSpPr/>
                      <wpg:grpSpPr>
                        <a:xfrm flipV="1">
                          <a:off x="0" y="0"/>
                          <a:ext cx="247650" cy="103946"/>
                          <a:chOff x="0" y="0"/>
                          <a:chExt cx="527050" cy="469900"/>
                        </a:xfrm>
                        <a:solidFill>
                          <a:srgbClr val="74A1D8"/>
                        </a:solidFill>
                      </wpg:grpSpPr>
                      <wps:wsp>
                        <wps:cNvPr id="7" name="Freeform 662"/>
                        <wps:cNvSpPr>
                          <a:spLocks/>
                        </wps:cNvSpPr>
                        <wps:spPr bwMode="auto">
                          <a:xfrm>
                            <a:off x="0" y="0"/>
                            <a:ext cx="527050" cy="204787"/>
                          </a:xfrm>
                          <a:custGeom>
                            <a:avLst/>
                            <a:gdLst>
                              <a:gd name="T0" fmla="*/ 1 w 221"/>
                              <a:gd name="T1" fmla="*/ 45 h 86"/>
                              <a:gd name="T2" fmla="*/ 2 w 221"/>
                              <a:gd name="T3" fmla="*/ 47 h 86"/>
                              <a:gd name="T4" fmla="*/ 40 w 221"/>
                              <a:gd name="T5" fmla="*/ 85 h 86"/>
                              <a:gd name="T6" fmla="*/ 43 w 221"/>
                              <a:gd name="T7" fmla="*/ 86 h 86"/>
                              <a:gd name="T8" fmla="*/ 47 w 221"/>
                              <a:gd name="T9" fmla="*/ 85 h 86"/>
                              <a:gd name="T10" fmla="*/ 47 w 221"/>
                              <a:gd name="T11" fmla="*/ 78 h 86"/>
                              <a:gd name="T12" fmla="*/ 17 w 221"/>
                              <a:gd name="T13" fmla="*/ 48 h 86"/>
                              <a:gd name="T14" fmla="*/ 216 w 221"/>
                              <a:gd name="T15" fmla="*/ 48 h 86"/>
                              <a:gd name="T16" fmla="*/ 221 w 221"/>
                              <a:gd name="T17" fmla="*/ 44 h 86"/>
                              <a:gd name="T18" fmla="*/ 216 w 221"/>
                              <a:gd name="T19" fmla="*/ 39 h 86"/>
                              <a:gd name="T20" fmla="*/ 17 w 221"/>
                              <a:gd name="T21" fmla="*/ 39 h 86"/>
                              <a:gd name="T22" fmla="*/ 47 w 221"/>
                              <a:gd name="T23" fmla="*/ 9 h 86"/>
                              <a:gd name="T24" fmla="*/ 47 w 221"/>
                              <a:gd name="T25" fmla="*/ 2 h 86"/>
                              <a:gd name="T26" fmla="*/ 40 w 221"/>
                              <a:gd name="T27" fmla="*/ 2 h 86"/>
                              <a:gd name="T28" fmla="*/ 2 w 221"/>
                              <a:gd name="T29" fmla="*/ 40 h 86"/>
                              <a:gd name="T30" fmla="*/ 1 w 221"/>
                              <a:gd name="T31" fmla="*/ 42 h 86"/>
                              <a:gd name="T32" fmla="*/ 0 w 221"/>
                              <a:gd name="T33" fmla="*/ 44 h 86"/>
                              <a:gd name="T34" fmla="*/ 1 w 221"/>
                              <a:gd name="T35" fmla="*/ 45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21" h="86">
                                <a:moveTo>
                                  <a:pt x="1" y="45"/>
                                </a:moveTo>
                                <a:cubicBezTo>
                                  <a:pt x="1" y="46"/>
                                  <a:pt x="1" y="47"/>
                                  <a:pt x="2" y="47"/>
                                </a:cubicBezTo>
                                <a:cubicBezTo>
                                  <a:pt x="40" y="85"/>
                                  <a:pt x="40" y="85"/>
                                  <a:pt x="40" y="85"/>
                                </a:cubicBezTo>
                                <a:cubicBezTo>
                                  <a:pt x="41" y="86"/>
                                  <a:pt x="42" y="86"/>
                                  <a:pt x="43" y="86"/>
                                </a:cubicBezTo>
                                <a:cubicBezTo>
                                  <a:pt x="44" y="86"/>
                                  <a:pt x="46" y="86"/>
                                  <a:pt x="47" y="85"/>
                                </a:cubicBezTo>
                                <a:cubicBezTo>
                                  <a:pt x="48" y="83"/>
                                  <a:pt x="48" y="80"/>
                                  <a:pt x="47" y="78"/>
                                </a:cubicBezTo>
                                <a:cubicBezTo>
                                  <a:pt x="17" y="48"/>
                                  <a:pt x="17" y="48"/>
                                  <a:pt x="17" y="48"/>
                                </a:cubicBezTo>
                                <a:cubicBezTo>
                                  <a:pt x="216" y="48"/>
                                  <a:pt x="216" y="48"/>
                                  <a:pt x="216" y="48"/>
                                </a:cubicBezTo>
                                <a:cubicBezTo>
                                  <a:pt x="219" y="48"/>
                                  <a:pt x="221" y="46"/>
                                  <a:pt x="221" y="44"/>
                                </a:cubicBezTo>
                                <a:cubicBezTo>
                                  <a:pt x="221" y="41"/>
                                  <a:pt x="219" y="39"/>
                                  <a:pt x="216" y="39"/>
                                </a:cubicBezTo>
                                <a:cubicBezTo>
                                  <a:pt x="17" y="39"/>
                                  <a:pt x="17" y="39"/>
                                  <a:pt x="17" y="39"/>
                                </a:cubicBezTo>
                                <a:cubicBezTo>
                                  <a:pt x="47" y="9"/>
                                  <a:pt x="47" y="9"/>
                                  <a:pt x="47" y="9"/>
                                </a:cubicBezTo>
                                <a:cubicBezTo>
                                  <a:pt x="48" y="7"/>
                                  <a:pt x="48" y="4"/>
                                  <a:pt x="47" y="2"/>
                                </a:cubicBezTo>
                                <a:cubicBezTo>
                                  <a:pt x="45" y="0"/>
                                  <a:pt x="42" y="0"/>
                                  <a:pt x="40" y="2"/>
                                </a:cubicBezTo>
                                <a:cubicBezTo>
                                  <a:pt x="2" y="40"/>
                                  <a:pt x="2" y="40"/>
                                  <a:pt x="2" y="40"/>
                                </a:cubicBezTo>
                                <a:cubicBezTo>
                                  <a:pt x="1" y="41"/>
                                  <a:pt x="1" y="41"/>
                                  <a:pt x="1" y="42"/>
                                </a:cubicBezTo>
                                <a:cubicBezTo>
                                  <a:pt x="1" y="42"/>
                                  <a:pt x="0" y="43"/>
                                  <a:pt x="0" y="44"/>
                                </a:cubicBezTo>
                                <a:cubicBezTo>
                                  <a:pt x="0" y="44"/>
                                  <a:pt x="1" y="45"/>
                                  <a:pt x="1" y="45"/>
                                </a:cubicBezTo>
                                <a:close/>
                              </a:path>
                            </a:pathLst>
                          </a:custGeom>
                          <a:grpFill/>
                          <a:ln w="9525">
                            <a:solidFill>
                              <a:srgbClr val="74A1D8"/>
                            </a:solidFill>
                          </a:ln>
                          <a:extLst>
                            <a:ext uri="{91240B29-F687-4f45-9708-019B960494DF}">
                              <a14:hiddenLine xmlns:a16="http://schemas.microsoft.com/office/drawing/2014/main" xmlns:dgm="http://schemas.openxmlformats.org/drawingml/2006/diagram"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vert="horz" wrap="square" lIns="65314" tIns="32657" rIns="65314" bIns="32657" numCol="1" anchor="t" anchorCtr="0" compatLnSpc="1">
                          <a:prstTxWarp prst="textNoShape">
                            <a:avLst/>
                          </a:prstTxWarp>
                        </wps:bodyPr>
                      </wps:wsp>
                      <wps:wsp>
                        <wps:cNvPr id="8" name="Freeform 663"/>
                        <wps:cNvSpPr>
                          <a:spLocks/>
                        </wps:cNvSpPr>
                        <wps:spPr bwMode="auto">
                          <a:xfrm>
                            <a:off x="0" y="265113"/>
                            <a:ext cx="527050" cy="204787"/>
                          </a:xfrm>
                          <a:custGeom>
                            <a:avLst/>
                            <a:gdLst>
                              <a:gd name="T0" fmla="*/ 221 w 221"/>
                              <a:gd name="T1" fmla="*/ 42 h 86"/>
                              <a:gd name="T2" fmla="*/ 220 w 221"/>
                              <a:gd name="T3" fmla="*/ 40 h 86"/>
                              <a:gd name="T4" fmla="*/ 182 w 221"/>
                              <a:gd name="T5" fmla="*/ 2 h 86"/>
                              <a:gd name="T6" fmla="*/ 175 w 221"/>
                              <a:gd name="T7" fmla="*/ 2 h 86"/>
                              <a:gd name="T8" fmla="*/ 175 w 221"/>
                              <a:gd name="T9" fmla="*/ 9 h 86"/>
                              <a:gd name="T10" fmla="*/ 205 w 221"/>
                              <a:gd name="T11" fmla="*/ 39 h 86"/>
                              <a:gd name="T12" fmla="*/ 5 w 221"/>
                              <a:gd name="T13" fmla="*/ 39 h 86"/>
                              <a:gd name="T14" fmla="*/ 0 w 221"/>
                              <a:gd name="T15" fmla="*/ 44 h 86"/>
                              <a:gd name="T16" fmla="*/ 5 w 221"/>
                              <a:gd name="T17" fmla="*/ 48 h 86"/>
                              <a:gd name="T18" fmla="*/ 205 w 221"/>
                              <a:gd name="T19" fmla="*/ 48 h 86"/>
                              <a:gd name="T20" fmla="*/ 175 w 221"/>
                              <a:gd name="T21" fmla="*/ 78 h 86"/>
                              <a:gd name="T22" fmla="*/ 175 w 221"/>
                              <a:gd name="T23" fmla="*/ 85 h 86"/>
                              <a:gd name="T24" fmla="*/ 179 w 221"/>
                              <a:gd name="T25" fmla="*/ 86 h 86"/>
                              <a:gd name="T26" fmla="*/ 182 w 221"/>
                              <a:gd name="T27" fmla="*/ 85 h 86"/>
                              <a:gd name="T28" fmla="*/ 220 w 221"/>
                              <a:gd name="T29" fmla="*/ 47 h 86"/>
                              <a:gd name="T30" fmla="*/ 221 w 221"/>
                              <a:gd name="T31" fmla="*/ 45 h 86"/>
                              <a:gd name="T32" fmla="*/ 221 w 221"/>
                              <a:gd name="T33" fmla="*/ 44 h 86"/>
                              <a:gd name="T34" fmla="*/ 221 w 221"/>
                              <a:gd name="T35" fmla="*/ 42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21" h="86">
                                <a:moveTo>
                                  <a:pt x="221" y="42"/>
                                </a:moveTo>
                                <a:cubicBezTo>
                                  <a:pt x="221" y="41"/>
                                  <a:pt x="220" y="41"/>
                                  <a:pt x="220" y="40"/>
                                </a:cubicBezTo>
                                <a:cubicBezTo>
                                  <a:pt x="182" y="2"/>
                                  <a:pt x="182" y="2"/>
                                  <a:pt x="182" y="2"/>
                                </a:cubicBezTo>
                                <a:cubicBezTo>
                                  <a:pt x="180" y="0"/>
                                  <a:pt x="177" y="0"/>
                                  <a:pt x="175" y="2"/>
                                </a:cubicBezTo>
                                <a:cubicBezTo>
                                  <a:pt x="173" y="4"/>
                                  <a:pt x="173" y="7"/>
                                  <a:pt x="175" y="9"/>
                                </a:cubicBezTo>
                                <a:cubicBezTo>
                                  <a:pt x="205" y="39"/>
                                  <a:pt x="205" y="39"/>
                                  <a:pt x="205" y="39"/>
                                </a:cubicBezTo>
                                <a:cubicBezTo>
                                  <a:pt x="5" y="39"/>
                                  <a:pt x="5" y="39"/>
                                  <a:pt x="5" y="39"/>
                                </a:cubicBezTo>
                                <a:cubicBezTo>
                                  <a:pt x="3" y="39"/>
                                  <a:pt x="0" y="41"/>
                                  <a:pt x="0" y="44"/>
                                </a:cubicBezTo>
                                <a:cubicBezTo>
                                  <a:pt x="0" y="46"/>
                                  <a:pt x="3" y="48"/>
                                  <a:pt x="5" y="48"/>
                                </a:cubicBezTo>
                                <a:cubicBezTo>
                                  <a:pt x="205" y="48"/>
                                  <a:pt x="205" y="48"/>
                                  <a:pt x="205" y="48"/>
                                </a:cubicBezTo>
                                <a:cubicBezTo>
                                  <a:pt x="175" y="78"/>
                                  <a:pt x="175" y="78"/>
                                  <a:pt x="175" y="78"/>
                                </a:cubicBezTo>
                                <a:cubicBezTo>
                                  <a:pt x="173" y="80"/>
                                  <a:pt x="173" y="83"/>
                                  <a:pt x="175" y="85"/>
                                </a:cubicBezTo>
                                <a:cubicBezTo>
                                  <a:pt x="176" y="86"/>
                                  <a:pt x="177" y="86"/>
                                  <a:pt x="179" y="86"/>
                                </a:cubicBezTo>
                                <a:cubicBezTo>
                                  <a:pt x="180" y="86"/>
                                  <a:pt x="181" y="86"/>
                                  <a:pt x="182" y="85"/>
                                </a:cubicBezTo>
                                <a:cubicBezTo>
                                  <a:pt x="220" y="47"/>
                                  <a:pt x="220" y="47"/>
                                  <a:pt x="220" y="47"/>
                                </a:cubicBezTo>
                                <a:cubicBezTo>
                                  <a:pt x="220" y="47"/>
                                  <a:pt x="221" y="46"/>
                                  <a:pt x="221" y="45"/>
                                </a:cubicBezTo>
                                <a:cubicBezTo>
                                  <a:pt x="221" y="45"/>
                                  <a:pt x="221" y="44"/>
                                  <a:pt x="221" y="44"/>
                                </a:cubicBezTo>
                                <a:cubicBezTo>
                                  <a:pt x="221" y="43"/>
                                  <a:pt x="221" y="42"/>
                                  <a:pt x="221" y="42"/>
                                </a:cubicBezTo>
                                <a:close/>
                              </a:path>
                            </a:pathLst>
                          </a:custGeom>
                          <a:grpFill/>
                          <a:ln w="9525">
                            <a:solidFill>
                              <a:srgbClr val="74A1D8"/>
                            </a:solidFill>
                          </a:ln>
                          <a:extLst>
                            <a:ext uri="{91240B29-F687-4f45-9708-019B960494DF}">
                              <a14:hiddenLine xmlns:a16="http://schemas.microsoft.com/office/drawing/2014/main" xmlns:dgm="http://schemas.openxmlformats.org/drawingml/2006/diagram"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vert="horz" wrap="square" lIns="65314" tIns="32657" rIns="65314" bIns="32657" numCol="1" anchor="t" anchorCtr="0" compatLnSpc="1">
                          <a:prstTxWarp prst="textNoShape">
                            <a:avLst/>
                          </a:prstTxWarp>
                        </wps:bodyPr>
                      </wps:wsp>
                    </wpg:wgp>
                  </a:graphicData>
                </a:graphic>
                <wp14:sizeRelV relativeFrom="margin">
                  <wp14:pctHeight>0</wp14:pctHeight>
                </wp14:sizeRelV>
              </wp:anchor>
            </w:drawing>
          </mc:Choice>
          <mc:Fallback xmlns:a="http://schemas.openxmlformats.org/drawingml/2006/main" xmlns:a16="http://schemas.microsoft.com/office/drawing/2014/main" xmlns:a14="http://schemas.microsoft.com/office/drawing/2010/main" xmlns:dgm="http://schemas.openxmlformats.org/drawingml/2006/diagram">
            <w:pict>
              <v:group id="Group 80" style="position:absolute;margin-left:77.6pt;margin-top:16.7pt;width:19.5pt;height:8.2pt;flip:y;z-index:251678720;mso-position-horizontal-relative:margin;mso-height-relative:margin" coordsize="5270,4699" o:spid="_x0000_s1026" w14:anchorId="4D46AE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">
                <v:shape id="Freeform 662" style="position:absolute;width:5270;height:2047;visibility:visible;mso-wrap-style:square;v-text-anchor:top" coordsize="221,86" o:spid="_x0000_s1027" filled="f" strokecolor="#74a1d8" path="m1,45v,1,,2,1,2c40,85,40,85,40,85v1,1,2,1,3,1c44,86,46,86,47,85v1,-2,1,-5,,-7c17,48,17,48,17,48v199,,199,,199,c219,48,221,46,221,44v,-3,-2,-5,-5,-5c17,39,17,39,17,39,47,9,47,9,47,9v1,-2,1,-5,,-7c45,,42,,40,2,2,40,2,40,2,40,1,41,1,41,1,42v,,-1,1,-1,2c,44,1,45,1,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">
                  <v:path arrowok="t" o:connecttype="custom" o:connectlocs="2385,107156;4770,111918;95394,202406;102548,204787;112088,202406;112088,185737;40542,114300;515126,114300;527050,104775;515126,92869;40542,92869;112088,21431;112088,4762;95394,4762;4770,95250;2385,100012;0,104775;2385,107156" o:connectangles="0,0,0,0,0,0,0,0,0,0,0,0,0,0,0,0,0,0"/>
                </v:shape>
                <v:shape id="Freeform 663" style="position:absolute;top:2651;width:5270;height:2048;visibility:visible;mso-wrap-style:square;v-text-anchor:top" coordsize="221,86" o:spid="_x0000_s1028" filled="f" strokecolor="#74a1d8" path="m221,42v,-1,-1,-1,-1,-2c182,2,182,2,182,2,180,,177,,175,2v-2,2,-2,5,,7c205,39,205,39,205,39,5,39,5,39,5,39,3,39,,41,,44v,2,3,4,5,4c205,48,205,48,205,48,175,78,175,78,175,78v-2,2,-2,5,,7c176,86,177,86,179,86v1,,2,,3,-1c220,47,220,47,220,47v,,1,-1,1,-2c221,45,221,44,221,44v,-1,,-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">
                  <v:path arrowok="t" o:connecttype="custom" o:connectlocs="527050,100012;524665,95250;434041,4762;417347,4762;417347,21431;488893,92869;11924,92869;0,104775;11924,114300;488893,114300;417347,185737;417347,202406;426887,204787;434041,202406;524665,111918;527050,107156;527050,104775;527050,100012" o:connectangles="0,0,0,0,0,0,0,0,0,0,0,0,0,0,0,0,0,0"/>
                </v:shape>
                <w10:wrap anchorx="margin"/>
              </v:group>
            </w:pict>
          </mc:Fallback>
        </mc:AlternateContent>
      </w:r>
      <w:r w:rsidRPr="000264B5">
        <w:rPr>
          <w:rFonts w:asciiTheme="minorBidi" w:hAnsiTheme="minorBidi"/>
          <w:noProof/>
          <w:sz w:val="18"/>
          <w:szCs w:val="18"/>
        </w:rPr>
        <mc:AlternateContent>
          <mc:Choice Requires="wps">
            <w:drawing>
              <wp:anchor distT="0" distB="0" distL="114300" distR="114300" simplePos="0" relativeHeight="251680768" behindDoc="0" locked="0" layoutInCell="1" allowOverlap="1" wp14:anchorId="253A0D41" wp14:editId="6369701D">
                <wp:simplePos x="0" y="0"/>
                <wp:positionH relativeFrom="margin">
                  <wp:posOffset>1407325</wp:posOffset>
                </wp:positionH>
                <wp:positionV relativeFrom="paragraph">
                  <wp:posOffset>7951</wp:posOffset>
                </wp:positionV>
                <wp:extent cx="365760" cy="391768"/>
                <wp:effectExtent l="0" t="0" r="0" b="8890"/>
                <wp:wrapNone/>
                <wp:docPr id="93" name="Freeform 117">
                  <a:extLst xmlns:a="http://schemas.openxmlformats.org/drawingml/2006/main">
                    <a:ext uri="{FF2B5EF4-FFF2-40B4-BE49-F238E27FC236}">
                      <a16:creationId xmlns:a16="http://schemas.microsoft.com/office/drawing/2014/main" id="{D50B78B2-123A-40BD-8F16-C40E5DDF0E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65760" cy="391768"/>
                        </a:xfrm>
                        <a:custGeom>
                          <a:avLst/>
                          <a:gdLst>
                            <a:gd name="T0" fmla="*/ 133 w 185"/>
                            <a:gd name="T1" fmla="*/ 41 h 194"/>
                            <a:gd name="T2" fmla="*/ 92 w 185"/>
                            <a:gd name="T3" fmla="*/ 0 h 194"/>
                            <a:gd name="T4" fmla="*/ 52 w 185"/>
                            <a:gd name="T5" fmla="*/ 41 h 194"/>
                            <a:gd name="T6" fmla="*/ 133 w 185"/>
                            <a:gd name="T7" fmla="*/ 41 h 194"/>
                            <a:gd name="T8" fmla="*/ 0 w 185"/>
                            <a:gd name="T9" fmla="*/ 194 h 194"/>
                            <a:gd name="T10" fmla="*/ 10 w 185"/>
                            <a:gd name="T11" fmla="*/ 137 h 194"/>
                            <a:gd name="T12" fmla="*/ 55 w 185"/>
                            <a:gd name="T13" fmla="*/ 106 h 194"/>
                            <a:gd name="T14" fmla="*/ 58 w 185"/>
                            <a:gd name="T15" fmla="*/ 106 h 194"/>
                            <a:gd name="T16" fmla="*/ 85 w 185"/>
                            <a:gd name="T17" fmla="*/ 146 h 194"/>
                            <a:gd name="T18" fmla="*/ 85 w 185"/>
                            <a:gd name="T19" fmla="*/ 125 h 194"/>
                            <a:gd name="T20" fmla="*/ 81 w 185"/>
                            <a:gd name="T21" fmla="*/ 120 h 194"/>
                            <a:gd name="T22" fmla="*/ 92 w 185"/>
                            <a:gd name="T23" fmla="*/ 112 h 194"/>
                            <a:gd name="T24" fmla="*/ 104 w 185"/>
                            <a:gd name="T25" fmla="*/ 120 h 194"/>
                            <a:gd name="T26" fmla="*/ 100 w 185"/>
                            <a:gd name="T27" fmla="*/ 125 h 194"/>
                            <a:gd name="T28" fmla="*/ 100 w 185"/>
                            <a:gd name="T29" fmla="*/ 146 h 194"/>
                            <a:gd name="T30" fmla="*/ 126 w 185"/>
                            <a:gd name="T31" fmla="*/ 106 h 194"/>
                            <a:gd name="T32" fmla="*/ 130 w 185"/>
                            <a:gd name="T33" fmla="*/ 106 h 194"/>
                            <a:gd name="T34" fmla="*/ 175 w 185"/>
                            <a:gd name="T35" fmla="*/ 137 h 194"/>
                            <a:gd name="T36" fmla="*/ 185 w 185"/>
                            <a:gd name="T37" fmla="*/ 194 h 194"/>
                            <a:gd name="T38" fmla="*/ 0 w 185"/>
                            <a:gd name="T39" fmla="*/ 194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5" h="194">
                              <a:moveTo>
                                <a:pt x="133" y="41"/>
                              </a:moveTo>
                              <a:cubicBezTo>
                                <a:pt x="132" y="19"/>
                                <a:pt x="117" y="0"/>
                                <a:pt x="92" y="0"/>
                              </a:cubicBezTo>
                              <a:cubicBezTo>
                                <a:pt x="66" y="0"/>
                                <a:pt x="53" y="18"/>
                                <a:pt x="52" y="41"/>
                              </a:cubicBezTo>
                              <a:cubicBezTo>
                                <a:pt x="52" y="127"/>
                                <a:pt x="133" y="126"/>
                                <a:pt x="133" y="41"/>
                              </a:cubicBezTo>
                              <a:close/>
                              <a:moveTo>
                                <a:pt x="0" y="194"/>
                              </a:moveTo>
                              <a:cubicBezTo>
                                <a:pt x="0" y="174"/>
                                <a:pt x="2" y="153"/>
                                <a:pt x="10" y="137"/>
                              </a:cubicBezTo>
                              <a:cubicBezTo>
                                <a:pt x="19" y="121"/>
                                <a:pt x="35" y="106"/>
                                <a:pt x="55" y="106"/>
                              </a:cubicBezTo>
                              <a:cubicBezTo>
                                <a:pt x="58" y="106"/>
                                <a:pt x="58" y="106"/>
                                <a:pt x="58" y="106"/>
                              </a:cubicBezTo>
                              <a:cubicBezTo>
                                <a:pt x="85" y="146"/>
                                <a:pt x="85" y="146"/>
                                <a:pt x="85" y="146"/>
                              </a:cubicBezTo>
                              <a:cubicBezTo>
                                <a:pt x="85" y="125"/>
                                <a:pt x="85" y="125"/>
                                <a:pt x="85" y="125"/>
                              </a:cubicBezTo>
                              <a:cubicBezTo>
                                <a:pt x="81" y="120"/>
                                <a:pt x="81" y="120"/>
                                <a:pt x="81" y="120"/>
                              </a:cubicBezTo>
                              <a:cubicBezTo>
                                <a:pt x="92" y="112"/>
                                <a:pt x="92" y="112"/>
                                <a:pt x="92" y="112"/>
                              </a:cubicBezTo>
                              <a:cubicBezTo>
                                <a:pt x="104" y="120"/>
                                <a:pt x="104" y="120"/>
                                <a:pt x="104" y="120"/>
                              </a:cubicBezTo>
                              <a:cubicBezTo>
                                <a:pt x="100" y="125"/>
                                <a:pt x="100" y="125"/>
                                <a:pt x="100" y="125"/>
                              </a:cubicBezTo>
                              <a:cubicBezTo>
                                <a:pt x="100" y="146"/>
                                <a:pt x="100" y="146"/>
                                <a:pt x="100" y="146"/>
                              </a:cubicBezTo>
                              <a:cubicBezTo>
                                <a:pt x="126" y="106"/>
                                <a:pt x="126" y="106"/>
                                <a:pt x="126" y="106"/>
                              </a:cubicBezTo>
                              <a:cubicBezTo>
                                <a:pt x="130" y="106"/>
                                <a:pt x="130" y="106"/>
                                <a:pt x="130" y="106"/>
                              </a:cubicBezTo>
                              <a:cubicBezTo>
                                <a:pt x="150" y="106"/>
                                <a:pt x="166" y="121"/>
                                <a:pt x="175" y="137"/>
                              </a:cubicBezTo>
                              <a:cubicBezTo>
                                <a:pt x="183" y="153"/>
                                <a:pt x="185" y="174"/>
                                <a:pt x="185" y="194"/>
                              </a:cubicBezTo>
                              <a:cubicBezTo>
                                <a:pt x="0" y="194"/>
                                <a:pt x="0" y="194"/>
                                <a:pt x="0" y="194"/>
                              </a:cubicBezTo>
                              <a:close/>
                            </a:path>
                          </a:pathLst>
                        </a:custGeom>
                        <a:solidFill>
                          <a:srgbClr val="74A1D8"/>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a14="http://schemas.microsoft.com/office/drawing/2010/main" xmlns:dgm="http://schemas.openxmlformats.org/drawingml/2006/diagram">
            <w:pict>
              <v:shape id="Freeform 117" style="position:absolute;margin-left:110.8pt;margin-top:.65pt;width:28.8pt;height:30.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85,194" o:spid="_x0000_s1026" fillcolor="#74a1d8" stroked="f" path="m133,41c132,19,117,,92,,66,,53,18,52,41v,86,81,85,81,xm,194c,174,2,153,10,137v9,-16,25,-31,45,-31c58,106,58,106,58,106v27,40,27,40,27,40c85,125,85,125,85,125v-4,-5,-4,-5,-4,-5c92,112,92,112,92,112v12,8,12,8,12,8c100,125,100,125,100,125v,21,,21,,21c126,106,126,106,126,106v4,,4,,4,c150,106,166,121,175,137v8,16,10,37,10,57c,194,,194,,19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" w14:anchorId="3629CC34">
                <v:path arrowok="t" o:connecttype="custom" o:connectlocs="262952,82796;181891,0;102808,82796;262952,82796;0,391768;19771,276661;108739,214059;114671,214059;168052,294836;168052,252428;160144,242331;181891,226175;205616,242331;197708,252428;197708,294836;249112,214059;257021,214059;345989,276661;365760,391768;0,391768" o:connectangles="0,0,0,0,0,0,0,0,0,0,0,0,0,0,0,0,0,0,0,0"/>
                <o:lock v:ext="edit" verticies="t"/>
                <w10:wrap anchorx="margin"/>
              </v:shape>
            </w:pict>
          </mc:Fallback>
        </mc:AlternateContent>
      </w:r>
    </w:p>
    <w:p w14:paraId="3B0F7B0C" w14:textId="5569F1A6" w:rsidR="000314B5" w:rsidRPr="000264B5" w:rsidRDefault="000314B5" w:rsidP="00732EAF">
      <w:pPr>
        <w:jc w:val="both"/>
        <w:rPr>
          <w:rFonts w:asciiTheme="minorBidi" w:hAnsiTheme="minorBidi"/>
          <w:sz w:val="18"/>
          <w:szCs w:val="18"/>
          <w:lang w:val="en-GB"/>
        </w:rPr>
      </w:pPr>
    </w:p>
    <w:p w14:paraId="10C3859E" w14:textId="5F219405" w:rsidR="00DF763A" w:rsidRPr="000264B5" w:rsidRDefault="000314B5" w:rsidP="00732EAF">
      <w:pPr>
        <w:jc w:val="both"/>
        <w:rPr>
          <w:rFonts w:asciiTheme="minorBidi" w:hAnsiTheme="minorBidi"/>
          <w:sz w:val="18"/>
          <w:szCs w:val="18"/>
          <w:lang w:val="en-GB"/>
        </w:rPr>
      </w:pPr>
      <w:r w:rsidRPr="000264B5">
        <w:rPr>
          <w:rFonts w:asciiTheme="minorBidi" w:hAnsiTheme="minorBidi"/>
          <w:sz w:val="18"/>
          <w:szCs w:val="18"/>
          <w:lang w:val="en-GB"/>
        </w:rPr>
        <w:t xml:space="preserve">            Risk owner          </w:t>
      </w:r>
      <w:r w:rsidR="00924340" w:rsidRPr="000264B5">
        <w:rPr>
          <w:rFonts w:asciiTheme="minorBidi" w:hAnsiTheme="minorBidi"/>
          <w:sz w:val="18"/>
          <w:szCs w:val="18"/>
          <w:lang w:val="en-GB"/>
        </w:rPr>
        <w:t>Risk Delegate</w:t>
      </w:r>
      <w:r w:rsidR="002153E8" w:rsidRPr="000264B5">
        <w:rPr>
          <w:rFonts w:asciiTheme="minorBidi" w:hAnsiTheme="minorBidi"/>
          <w:sz w:val="18"/>
          <w:szCs w:val="18"/>
          <w:lang w:val="en-GB"/>
        </w:rPr>
        <w:t xml:space="preserve"> </w:t>
      </w:r>
    </w:p>
    <w:p w14:paraId="1146F515" w14:textId="4AFD5720" w:rsidR="00DF763A" w:rsidRPr="000264B5" w:rsidRDefault="000314B5" w:rsidP="00DF763A">
      <w:pPr>
        <w:jc w:val="both"/>
        <w:rPr>
          <w:rFonts w:asciiTheme="minorBidi" w:hAnsiTheme="minorBidi"/>
          <w:sz w:val="18"/>
          <w:szCs w:val="18"/>
          <w:lang w:val="en-GB"/>
        </w:rPr>
      </w:pPr>
      <w:r w:rsidRPr="000264B5">
        <w:rPr>
          <w:rFonts w:asciiTheme="minorBidi" w:hAnsiTheme="minorBidi"/>
          <w:noProof/>
          <w:sz w:val="18"/>
          <w:szCs w:val="18"/>
        </w:rPr>
        <mc:AlternateContent>
          <mc:Choice Requires="wpg">
            <w:drawing>
              <wp:anchor distT="0" distB="0" distL="114300" distR="114300" simplePos="0" relativeHeight="251682816" behindDoc="0" locked="0" layoutInCell="1" allowOverlap="1" wp14:anchorId="74043A3E" wp14:editId="5EFEE8F8">
                <wp:simplePos x="0" y="0"/>
                <wp:positionH relativeFrom="column">
                  <wp:posOffset>612249</wp:posOffset>
                </wp:positionH>
                <wp:positionV relativeFrom="paragraph">
                  <wp:posOffset>29942</wp:posOffset>
                </wp:positionV>
                <wp:extent cx="247650" cy="150495"/>
                <wp:effectExtent l="48577" t="27623" r="48578" b="10477"/>
                <wp:wrapNone/>
                <wp:docPr id="12" name="Group 95"/>
                <wp:cNvGraphicFramePr/>
                <a:graphic xmlns:a="http://schemas.openxmlformats.org/drawingml/2006/main">
                  <a:graphicData uri="http://schemas.microsoft.com/office/word/2010/wordprocessingGroup">
                    <wpg:wgp>
                      <wpg:cNvGrpSpPr/>
                      <wpg:grpSpPr>
                        <a:xfrm rot="13882222">
                          <a:off x="0" y="0"/>
                          <a:ext cx="247650" cy="150495"/>
                          <a:chOff x="-48484" y="48484"/>
                          <a:chExt cx="527050" cy="469900"/>
                        </a:xfrm>
                        <a:solidFill>
                          <a:srgbClr val="74A1D8"/>
                        </a:solidFill>
                      </wpg:grpSpPr>
                      <wps:wsp>
                        <wps:cNvPr id="13" name="Freeform 662"/>
                        <wps:cNvSpPr>
                          <a:spLocks/>
                        </wps:cNvSpPr>
                        <wps:spPr bwMode="auto">
                          <a:xfrm>
                            <a:off x="-48484" y="48484"/>
                            <a:ext cx="527050" cy="204787"/>
                          </a:xfrm>
                          <a:custGeom>
                            <a:avLst/>
                            <a:gdLst>
                              <a:gd name="T0" fmla="*/ 1 w 221"/>
                              <a:gd name="T1" fmla="*/ 45 h 86"/>
                              <a:gd name="T2" fmla="*/ 2 w 221"/>
                              <a:gd name="T3" fmla="*/ 47 h 86"/>
                              <a:gd name="T4" fmla="*/ 40 w 221"/>
                              <a:gd name="T5" fmla="*/ 85 h 86"/>
                              <a:gd name="T6" fmla="*/ 43 w 221"/>
                              <a:gd name="T7" fmla="*/ 86 h 86"/>
                              <a:gd name="T8" fmla="*/ 47 w 221"/>
                              <a:gd name="T9" fmla="*/ 85 h 86"/>
                              <a:gd name="T10" fmla="*/ 47 w 221"/>
                              <a:gd name="T11" fmla="*/ 78 h 86"/>
                              <a:gd name="T12" fmla="*/ 17 w 221"/>
                              <a:gd name="T13" fmla="*/ 48 h 86"/>
                              <a:gd name="T14" fmla="*/ 216 w 221"/>
                              <a:gd name="T15" fmla="*/ 48 h 86"/>
                              <a:gd name="T16" fmla="*/ 221 w 221"/>
                              <a:gd name="T17" fmla="*/ 44 h 86"/>
                              <a:gd name="T18" fmla="*/ 216 w 221"/>
                              <a:gd name="T19" fmla="*/ 39 h 86"/>
                              <a:gd name="T20" fmla="*/ 17 w 221"/>
                              <a:gd name="T21" fmla="*/ 39 h 86"/>
                              <a:gd name="T22" fmla="*/ 47 w 221"/>
                              <a:gd name="T23" fmla="*/ 9 h 86"/>
                              <a:gd name="T24" fmla="*/ 47 w 221"/>
                              <a:gd name="T25" fmla="*/ 2 h 86"/>
                              <a:gd name="T26" fmla="*/ 40 w 221"/>
                              <a:gd name="T27" fmla="*/ 2 h 86"/>
                              <a:gd name="T28" fmla="*/ 2 w 221"/>
                              <a:gd name="T29" fmla="*/ 40 h 86"/>
                              <a:gd name="T30" fmla="*/ 1 w 221"/>
                              <a:gd name="T31" fmla="*/ 42 h 86"/>
                              <a:gd name="T32" fmla="*/ 0 w 221"/>
                              <a:gd name="T33" fmla="*/ 44 h 86"/>
                              <a:gd name="T34" fmla="*/ 1 w 221"/>
                              <a:gd name="T35" fmla="*/ 45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21" h="86">
                                <a:moveTo>
                                  <a:pt x="1" y="45"/>
                                </a:moveTo>
                                <a:cubicBezTo>
                                  <a:pt x="1" y="46"/>
                                  <a:pt x="1" y="47"/>
                                  <a:pt x="2" y="47"/>
                                </a:cubicBezTo>
                                <a:cubicBezTo>
                                  <a:pt x="40" y="85"/>
                                  <a:pt x="40" y="85"/>
                                  <a:pt x="40" y="85"/>
                                </a:cubicBezTo>
                                <a:cubicBezTo>
                                  <a:pt x="41" y="86"/>
                                  <a:pt x="42" y="86"/>
                                  <a:pt x="43" y="86"/>
                                </a:cubicBezTo>
                                <a:cubicBezTo>
                                  <a:pt x="44" y="86"/>
                                  <a:pt x="46" y="86"/>
                                  <a:pt x="47" y="85"/>
                                </a:cubicBezTo>
                                <a:cubicBezTo>
                                  <a:pt x="48" y="83"/>
                                  <a:pt x="48" y="80"/>
                                  <a:pt x="47" y="78"/>
                                </a:cubicBezTo>
                                <a:cubicBezTo>
                                  <a:pt x="17" y="48"/>
                                  <a:pt x="17" y="48"/>
                                  <a:pt x="17" y="48"/>
                                </a:cubicBezTo>
                                <a:cubicBezTo>
                                  <a:pt x="216" y="48"/>
                                  <a:pt x="216" y="48"/>
                                  <a:pt x="216" y="48"/>
                                </a:cubicBezTo>
                                <a:cubicBezTo>
                                  <a:pt x="219" y="48"/>
                                  <a:pt x="221" y="46"/>
                                  <a:pt x="221" y="44"/>
                                </a:cubicBezTo>
                                <a:cubicBezTo>
                                  <a:pt x="221" y="41"/>
                                  <a:pt x="219" y="39"/>
                                  <a:pt x="216" y="39"/>
                                </a:cubicBezTo>
                                <a:cubicBezTo>
                                  <a:pt x="17" y="39"/>
                                  <a:pt x="17" y="39"/>
                                  <a:pt x="17" y="39"/>
                                </a:cubicBezTo>
                                <a:cubicBezTo>
                                  <a:pt x="47" y="9"/>
                                  <a:pt x="47" y="9"/>
                                  <a:pt x="47" y="9"/>
                                </a:cubicBezTo>
                                <a:cubicBezTo>
                                  <a:pt x="48" y="7"/>
                                  <a:pt x="48" y="4"/>
                                  <a:pt x="47" y="2"/>
                                </a:cubicBezTo>
                                <a:cubicBezTo>
                                  <a:pt x="45" y="0"/>
                                  <a:pt x="42" y="0"/>
                                  <a:pt x="40" y="2"/>
                                </a:cubicBezTo>
                                <a:cubicBezTo>
                                  <a:pt x="2" y="40"/>
                                  <a:pt x="2" y="40"/>
                                  <a:pt x="2" y="40"/>
                                </a:cubicBezTo>
                                <a:cubicBezTo>
                                  <a:pt x="1" y="41"/>
                                  <a:pt x="1" y="41"/>
                                  <a:pt x="1" y="42"/>
                                </a:cubicBezTo>
                                <a:cubicBezTo>
                                  <a:pt x="1" y="42"/>
                                  <a:pt x="0" y="43"/>
                                  <a:pt x="0" y="44"/>
                                </a:cubicBezTo>
                                <a:cubicBezTo>
                                  <a:pt x="0" y="44"/>
                                  <a:pt x="1" y="45"/>
                                  <a:pt x="1" y="45"/>
                                </a:cubicBezTo>
                                <a:close/>
                              </a:path>
                            </a:pathLst>
                          </a:custGeom>
                          <a:grpFill/>
                          <a:ln w="9525">
                            <a:solidFill>
                              <a:srgbClr val="74A1D8"/>
                            </a:solidFill>
                          </a:ln>
                          <a:extLst>
                            <a:ext uri="{91240B29-F687-4f45-9708-019B960494DF}">
                              <a14:hiddenLine xmlns:a16="http://schemas.microsoft.com/office/drawing/2014/main" xmlns:dgm="http://schemas.openxmlformats.org/drawingml/2006/diagram"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vert="horz" wrap="square" lIns="65314" tIns="32657" rIns="65314" bIns="32657" numCol="1" anchor="t" anchorCtr="0" compatLnSpc="1">
                          <a:prstTxWarp prst="textNoShape">
                            <a:avLst/>
                          </a:prstTxWarp>
                        </wps:bodyPr>
                      </wps:wsp>
                      <wps:wsp>
                        <wps:cNvPr id="14" name="Freeform 663"/>
                        <wps:cNvSpPr>
                          <a:spLocks/>
                        </wps:cNvSpPr>
                        <wps:spPr bwMode="auto">
                          <a:xfrm>
                            <a:off x="-48484" y="313597"/>
                            <a:ext cx="527050" cy="204787"/>
                          </a:xfrm>
                          <a:custGeom>
                            <a:avLst/>
                            <a:gdLst>
                              <a:gd name="T0" fmla="*/ 221 w 221"/>
                              <a:gd name="T1" fmla="*/ 42 h 86"/>
                              <a:gd name="T2" fmla="*/ 220 w 221"/>
                              <a:gd name="T3" fmla="*/ 40 h 86"/>
                              <a:gd name="T4" fmla="*/ 182 w 221"/>
                              <a:gd name="T5" fmla="*/ 2 h 86"/>
                              <a:gd name="T6" fmla="*/ 175 w 221"/>
                              <a:gd name="T7" fmla="*/ 2 h 86"/>
                              <a:gd name="T8" fmla="*/ 175 w 221"/>
                              <a:gd name="T9" fmla="*/ 9 h 86"/>
                              <a:gd name="T10" fmla="*/ 205 w 221"/>
                              <a:gd name="T11" fmla="*/ 39 h 86"/>
                              <a:gd name="T12" fmla="*/ 5 w 221"/>
                              <a:gd name="T13" fmla="*/ 39 h 86"/>
                              <a:gd name="T14" fmla="*/ 0 w 221"/>
                              <a:gd name="T15" fmla="*/ 44 h 86"/>
                              <a:gd name="T16" fmla="*/ 5 w 221"/>
                              <a:gd name="T17" fmla="*/ 48 h 86"/>
                              <a:gd name="T18" fmla="*/ 205 w 221"/>
                              <a:gd name="T19" fmla="*/ 48 h 86"/>
                              <a:gd name="T20" fmla="*/ 175 w 221"/>
                              <a:gd name="T21" fmla="*/ 78 h 86"/>
                              <a:gd name="T22" fmla="*/ 175 w 221"/>
                              <a:gd name="T23" fmla="*/ 85 h 86"/>
                              <a:gd name="T24" fmla="*/ 179 w 221"/>
                              <a:gd name="T25" fmla="*/ 86 h 86"/>
                              <a:gd name="T26" fmla="*/ 182 w 221"/>
                              <a:gd name="T27" fmla="*/ 85 h 86"/>
                              <a:gd name="T28" fmla="*/ 220 w 221"/>
                              <a:gd name="T29" fmla="*/ 47 h 86"/>
                              <a:gd name="T30" fmla="*/ 221 w 221"/>
                              <a:gd name="T31" fmla="*/ 45 h 86"/>
                              <a:gd name="T32" fmla="*/ 221 w 221"/>
                              <a:gd name="T33" fmla="*/ 44 h 86"/>
                              <a:gd name="T34" fmla="*/ 221 w 221"/>
                              <a:gd name="T35" fmla="*/ 42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21" h="86">
                                <a:moveTo>
                                  <a:pt x="221" y="42"/>
                                </a:moveTo>
                                <a:cubicBezTo>
                                  <a:pt x="221" y="41"/>
                                  <a:pt x="220" y="41"/>
                                  <a:pt x="220" y="40"/>
                                </a:cubicBezTo>
                                <a:cubicBezTo>
                                  <a:pt x="182" y="2"/>
                                  <a:pt x="182" y="2"/>
                                  <a:pt x="182" y="2"/>
                                </a:cubicBezTo>
                                <a:cubicBezTo>
                                  <a:pt x="180" y="0"/>
                                  <a:pt x="177" y="0"/>
                                  <a:pt x="175" y="2"/>
                                </a:cubicBezTo>
                                <a:cubicBezTo>
                                  <a:pt x="173" y="4"/>
                                  <a:pt x="173" y="7"/>
                                  <a:pt x="175" y="9"/>
                                </a:cubicBezTo>
                                <a:cubicBezTo>
                                  <a:pt x="205" y="39"/>
                                  <a:pt x="205" y="39"/>
                                  <a:pt x="205" y="39"/>
                                </a:cubicBezTo>
                                <a:cubicBezTo>
                                  <a:pt x="5" y="39"/>
                                  <a:pt x="5" y="39"/>
                                  <a:pt x="5" y="39"/>
                                </a:cubicBezTo>
                                <a:cubicBezTo>
                                  <a:pt x="3" y="39"/>
                                  <a:pt x="0" y="41"/>
                                  <a:pt x="0" y="44"/>
                                </a:cubicBezTo>
                                <a:cubicBezTo>
                                  <a:pt x="0" y="46"/>
                                  <a:pt x="3" y="48"/>
                                  <a:pt x="5" y="48"/>
                                </a:cubicBezTo>
                                <a:cubicBezTo>
                                  <a:pt x="205" y="48"/>
                                  <a:pt x="205" y="48"/>
                                  <a:pt x="205" y="48"/>
                                </a:cubicBezTo>
                                <a:cubicBezTo>
                                  <a:pt x="175" y="78"/>
                                  <a:pt x="175" y="78"/>
                                  <a:pt x="175" y="78"/>
                                </a:cubicBezTo>
                                <a:cubicBezTo>
                                  <a:pt x="173" y="80"/>
                                  <a:pt x="173" y="83"/>
                                  <a:pt x="175" y="85"/>
                                </a:cubicBezTo>
                                <a:cubicBezTo>
                                  <a:pt x="176" y="86"/>
                                  <a:pt x="177" y="86"/>
                                  <a:pt x="179" y="86"/>
                                </a:cubicBezTo>
                                <a:cubicBezTo>
                                  <a:pt x="180" y="86"/>
                                  <a:pt x="181" y="86"/>
                                  <a:pt x="182" y="85"/>
                                </a:cubicBezTo>
                                <a:cubicBezTo>
                                  <a:pt x="220" y="47"/>
                                  <a:pt x="220" y="47"/>
                                  <a:pt x="220" y="47"/>
                                </a:cubicBezTo>
                                <a:cubicBezTo>
                                  <a:pt x="220" y="47"/>
                                  <a:pt x="221" y="46"/>
                                  <a:pt x="221" y="45"/>
                                </a:cubicBezTo>
                                <a:cubicBezTo>
                                  <a:pt x="221" y="45"/>
                                  <a:pt x="221" y="44"/>
                                  <a:pt x="221" y="44"/>
                                </a:cubicBezTo>
                                <a:cubicBezTo>
                                  <a:pt x="221" y="43"/>
                                  <a:pt x="221" y="42"/>
                                  <a:pt x="221" y="42"/>
                                </a:cubicBezTo>
                                <a:close/>
                              </a:path>
                            </a:pathLst>
                          </a:custGeom>
                          <a:grpFill/>
                          <a:ln w="9525">
                            <a:solidFill>
                              <a:srgbClr val="74A1D8"/>
                            </a:solidFill>
                          </a:ln>
                          <a:extLst>
                            <a:ext uri="{91240B29-F687-4f45-9708-019B960494DF}">
                              <a14:hiddenLine xmlns:a16="http://schemas.microsoft.com/office/drawing/2014/main" xmlns:dgm="http://schemas.openxmlformats.org/drawingml/2006/diagram"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vert="horz" wrap="square" lIns="65314" tIns="32657" rIns="65314" bIns="32657" numCol="1" anchor="t" anchorCtr="0" compatLnSpc="1">
                          <a:prstTxWarp prst="textNoShape">
                            <a:avLst/>
                          </a:prstTxWarp>
                        </wps:bodyPr>
                      </wps:wsp>
                    </wpg:wgp>
                  </a:graphicData>
                </a:graphic>
              </wp:anchor>
            </w:drawing>
          </mc:Choice>
          <mc:Fallback xmlns:a="http://schemas.openxmlformats.org/drawingml/2006/main" xmlns:a16="http://schemas.microsoft.com/office/drawing/2014/main" xmlns:a14="http://schemas.microsoft.com/office/drawing/2010/main" xmlns:dgm="http://schemas.openxmlformats.org/drawingml/2006/diagram">
            <w:pict>
              <v:group id="Group 95" style="position:absolute;margin-left:48.2pt;margin-top:2.35pt;width:19.5pt;height:11.85pt;rotation:-8429872fd;z-index:251682816" coordsize="5270,4699" coordorigin="-484,484" o:spid="_x0000_s1026" w14:anchorId="64A1B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">
                <v:shape id="Freeform 662" style="position:absolute;left:-484;top:484;width:5269;height:2048;visibility:visible;mso-wrap-style:square;v-text-anchor:top" coordsize="221,86" o:spid="_x0000_s1027" filled="f" strokecolor="#74a1d8" path="m1,45v,1,,2,1,2c40,85,40,85,40,85v1,1,2,1,3,1c44,86,46,86,47,85v1,-2,1,-5,,-7c17,48,17,48,17,48v199,,199,,199,c219,48,221,46,221,44v,-3,-2,-5,-5,-5c17,39,17,39,17,39,47,9,47,9,47,9v1,-2,1,-5,,-7c45,,42,,40,2,2,40,2,40,2,40,1,41,1,41,1,42v,,-1,1,-1,2c,44,1,45,1,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">
                  <v:path arrowok="t" o:connecttype="custom" o:connectlocs="2385,107156;4770,111918;95394,202406;102548,204787;112088,202406;112088,185737;40542,114300;515126,114300;527050,104775;515126,92869;40542,92869;112088,21431;112088,4762;95394,4762;4770,95250;2385,100012;0,104775;2385,107156" o:connectangles="0,0,0,0,0,0,0,0,0,0,0,0,0,0,0,0,0,0"/>
                </v:shape>
                <v:shape id="Freeform 663" style="position:absolute;left:-484;top:3135;width:5269;height:2048;visibility:visible;mso-wrap-style:square;v-text-anchor:top" coordsize="221,86" o:spid="_x0000_s1028" filled="f" strokecolor="#74a1d8" path="m221,42v,-1,-1,-1,-1,-2c182,2,182,2,182,2,180,,177,,175,2v-2,2,-2,5,,7c205,39,205,39,205,39,5,39,5,39,5,39,3,39,,41,,44v,2,3,4,5,4c205,48,205,48,205,48,175,78,175,78,175,78v-2,2,-2,5,,7c176,86,177,86,179,86v1,,2,,3,-1c220,47,220,47,220,47v,,1,-1,1,-2c221,45,221,44,221,44v,-1,,-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">
                  <v:path arrowok="t" o:connecttype="custom" o:connectlocs="527050,100012;524665,95250;434041,4762;417347,4762;417347,21431;488893,92869;11924,92869;0,104775;11924,114300;488893,114300;417347,185737;417347,202406;426887,204787;434041,202406;524665,111918;527050,107156;527050,104775;527050,100012" o:connectangles="0,0,0,0,0,0,0,0,0,0,0,0,0,0,0,0,0,0"/>
                </v:shape>
              </v:group>
            </w:pict>
          </mc:Fallback>
        </mc:AlternateContent>
      </w:r>
      <w:r w:rsidRPr="000264B5">
        <w:rPr>
          <w:rFonts w:asciiTheme="minorBidi" w:hAnsiTheme="minorBidi"/>
          <w:noProof/>
          <w:sz w:val="18"/>
          <w:szCs w:val="18"/>
        </w:rPr>
        <mc:AlternateContent>
          <mc:Choice Requires="wps">
            <w:drawing>
              <wp:anchor distT="0" distB="0" distL="114300" distR="114300" simplePos="0" relativeHeight="251670528" behindDoc="0" locked="0" layoutInCell="1" allowOverlap="1" wp14:anchorId="0B0F8117" wp14:editId="09E63415">
                <wp:simplePos x="0" y="0"/>
                <wp:positionH relativeFrom="margin">
                  <wp:posOffset>778952</wp:posOffset>
                </wp:positionH>
                <wp:positionV relativeFrom="paragraph">
                  <wp:posOffset>308571</wp:posOffset>
                </wp:positionV>
                <wp:extent cx="705233" cy="303639"/>
                <wp:effectExtent l="0" t="0" r="0" b="1270"/>
                <wp:wrapTopAndBottom/>
                <wp:docPr id="86" name="Freeform 111">
                  <a:extLst xmlns:a="http://schemas.openxmlformats.org/drawingml/2006/main">
                    <a:ext uri="{FF2B5EF4-FFF2-40B4-BE49-F238E27FC236}">
                      <a16:creationId xmlns:a16="http://schemas.microsoft.com/office/drawing/2014/main" id="{6C5F57C6-F7A2-419F-9122-33721AB742D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05233" cy="303639"/>
                        </a:xfrm>
                        <a:custGeom>
                          <a:avLst/>
                          <a:gdLst>
                            <a:gd name="T0" fmla="*/ 74 w 505"/>
                            <a:gd name="T1" fmla="*/ 41 h 263"/>
                            <a:gd name="T2" fmla="*/ 105 w 505"/>
                            <a:gd name="T3" fmla="*/ 78 h 263"/>
                            <a:gd name="T4" fmla="*/ 137 w 505"/>
                            <a:gd name="T5" fmla="*/ 178 h 263"/>
                            <a:gd name="T6" fmla="*/ 80 w 505"/>
                            <a:gd name="T7" fmla="*/ 245 h 263"/>
                            <a:gd name="T8" fmla="*/ 46 w 505"/>
                            <a:gd name="T9" fmla="*/ 128 h 263"/>
                            <a:gd name="T10" fmla="*/ 82 w 505"/>
                            <a:gd name="T11" fmla="*/ 143 h 263"/>
                            <a:gd name="T12" fmla="*/ 90 w 505"/>
                            <a:gd name="T13" fmla="*/ 142 h 263"/>
                            <a:gd name="T14" fmla="*/ 89 w 505"/>
                            <a:gd name="T15" fmla="*/ 130 h 263"/>
                            <a:gd name="T16" fmla="*/ 97 w 505"/>
                            <a:gd name="T17" fmla="*/ 139 h 263"/>
                            <a:gd name="T18" fmla="*/ 103 w 505"/>
                            <a:gd name="T19" fmla="*/ 139 h 263"/>
                            <a:gd name="T20" fmla="*/ 400 w 505"/>
                            <a:gd name="T21" fmla="*/ 78 h 263"/>
                            <a:gd name="T22" fmla="*/ 467 w 505"/>
                            <a:gd name="T23" fmla="*/ 77 h 263"/>
                            <a:gd name="T24" fmla="*/ 400 w 505"/>
                            <a:gd name="T25" fmla="*/ 127 h 263"/>
                            <a:gd name="T26" fmla="*/ 405 w 505"/>
                            <a:gd name="T27" fmla="*/ 237 h 263"/>
                            <a:gd name="T28" fmla="*/ 480 w 505"/>
                            <a:gd name="T29" fmla="*/ 245 h 263"/>
                            <a:gd name="T30" fmla="*/ 436 w 505"/>
                            <a:gd name="T31" fmla="*/ 139 h 263"/>
                            <a:gd name="T32" fmla="*/ 407 w 505"/>
                            <a:gd name="T33" fmla="*/ 161 h 263"/>
                            <a:gd name="T34" fmla="*/ 420 w 505"/>
                            <a:gd name="T35" fmla="*/ 138 h 263"/>
                            <a:gd name="T36" fmla="*/ 407 w 505"/>
                            <a:gd name="T37" fmla="*/ 132 h 263"/>
                            <a:gd name="T38" fmla="*/ 400 w 505"/>
                            <a:gd name="T39" fmla="*/ 158 h 263"/>
                            <a:gd name="T40" fmla="*/ 400 w 505"/>
                            <a:gd name="T41" fmla="*/ 127 h 263"/>
                            <a:gd name="T42" fmla="*/ 251 w 505"/>
                            <a:gd name="T43" fmla="*/ 0 h 263"/>
                            <a:gd name="T44" fmla="*/ 281 w 505"/>
                            <a:gd name="T45" fmla="*/ 31 h 263"/>
                            <a:gd name="T46" fmla="*/ 190 w 505"/>
                            <a:gd name="T47" fmla="*/ 102 h 263"/>
                            <a:gd name="T48" fmla="*/ 226 w 505"/>
                            <a:gd name="T49" fmla="*/ 79 h 263"/>
                            <a:gd name="T50" fmla="*/ 246 w 505"/>
                            <a:gd name="T51" fmla="*/ 93 h 263"/>
                            <a:gd name="T52" fmla="*/ 251 w 505"/>
                            <a:gd name="T53" fmla="*/ 83 h 263"/>
                            <a:gd name="T54" fmla="*/ 257 w 505"/>
                            <a:gd name="T55" fmla="*/ 93 h 263"/>
                            <a:gd name="T56" fmla="*/ 277 w 505"/>
                            <a:gd name="T57" fmla="*/ 79 h 263"/>
                            <a:gd name="T58" fmla="*/ 313 w 505"/>
                            <a:gd name="T59" fmla="*/ 102 h 263"/>
                            <a:gd name="T60" fmla="*/ 181 w 505"/>
                            <a:gd name="T61" fmla="*/ 149 h 263"/>
                            <a:gd name="T62" fmla="*/ 344 w 505"/>
                            <a:gd name="T63" fmla="*/ 159 h 263"/>
                            <a:gd name="T64" fmla="*/ 162 w 505"/>
                            <a:gd name="T65" fmla="*/ 158 h 263"/>
                            <a:gd name="T66" fmla="*/ 96 w 505"/>
                            <a:gd name="T67" fmla="*/ 263 h 2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05" h="263">
                              <a:moveTo>
                                <a:pt x="105" y="78"/>
                              </a:moveTo>
                              <a:cubicBezTo>
                                <a:pt x="103" y="59"/>
                                <a:pt x="93" y="43"/>
                                <a:pt x="74" y="41"/>
                              </a:cubicBezTo>
                              <a:cubicBezTo>
                                <a:pt x="48" y="39"/>
                                <a:pt x="37" y="59"/>
                                <a:pt x="38" y="77"/>
                              </a:cubicBezTo>
                              <a:cubicBezTo>
                                <a:pt x="43" y="150"/>
                                <a:pt x="110" y="150"/>
                                <a:pt x="105" y="78"/>
                              </a:cubicBezTo>
                              <a:close/>
                              <a:moveTo>
                                <a:pt x="105" y="127"/>
                              </a:moveTo>
                              <a:cubicBezTo>
                                <a:pt x="105" y="127"/>
                                <a:pt x="146" y="164"/>
                                <a:pt x="137" y="178"/>
                              </a:cubicBezTo>
                              <a:cubicBezTo>
                                <a:pt x="100" y="237"/>
                                <a:pt x="100" y="237"/>
                                <a:pt x="100" y="237"/>
                              </a:cubicBezTo>
                              <a:cubicBezTo>
                                <a:pt x="94" y="246"/>
                                <a:pt x="89" y="245"/>
                                <a:pt x="80" y="245"/>
                              </a:cubicBezTo>
                              <a:cubicBezTo>
                                <a:pt x="25" y="245"/>
                                <a:pt x="25" y="245"/>
                                <a:pt x="25" y="245"/>
                              </a:cubicBezTo>
                              <a:cubicBezTo>
                                <a:pt x="0" y="245"/>
                                <a:pt x="46" y="128"/>
                                <a:pt x="46" y="128"/>
                              </a:cubicBezTo>
                              <a:cubicBezTo>
                                <a:pt x="58" y="136"/>
                                <a:pt x="61" y="137"/>
                                <a:pt x="69" y="139"/>
                              </a:cubicBezTo>
                              <a:cubicBezTo>
                                <a:pt x="74" y="140"/>
                                <a:pt x="77" y="141"/>
                                <a:pt x="82" y="143"/>
                              </a:cubicBezTo>
                              <a:cubicBezTo>
                                <a:pt x="89" y="148"/>
                                <a:pt x="93" y="155"/>
                                <a:pt x="98" y="161"/>
                              </a:cubicBezTo>
                              <a:cubicBezTo>
                                <a:pt x="90" y="142"/>
                                <a:pt x="90" y="142"/>
                                <a:pt x="90" y="142"/>
                              </a:cubicBezTo>
                              <a:cubicBezTo>
                                <a:pt x="85" y="138"/>
                                <a:pt x="85" y="138"/>
                                <a:pt x="85" y="138"/>
                              </a:cubicBezTo>
                              <a:cubicBezTo>
                                <a:pt x="89" y="130"/>
                                <a:pt x="89" y="130"/>
                                <a:pt x="89" y="130"/>
                              </a:cubicBezTo>
                              <a:cubicBezTo>
                                <a:pt x="98" y="132"/>
                                <a:pt x="98" y="132"/>
                                <a:pt x="98" y="132"/>
                              </a:cubicBezTo>
                              <a:cubicBezTo>
                                <a:pt x="97" y="139"/>
                                <a:pt x="97" y="139"/>
                                <a:pt x="97" y="139"/>
                              </a:cubicBezTo>
                              <a:cubicBezTo>
                                <a:pt x="105" y="158"/>
                                <a:pt x="105" y="158"/>
                                <a:pt x="105" y="158"/>
                              </a:cubicBezTo>
                              <a:cubicBezTo>
                                <a:pt x="105" y="153"/>
                                <a:pt x="104" y="145"/>
                                <a:pt x="103" y="139"/>
                              </a:cubicBezTo>
                              <a:cubicBezTo>
                                <a:pt x="101" y="131"/>
                                <a:pt x="101" y="130"/>
                                <a:pt x="105" y="127"/>
                              </a:cubicBezTo>
                              <a:close/>
                              <a:moveTo>
                                <a:pt x="400" y="78"/>
                              </a:moveTo>
                              <a:cubicBezTo>
                                <a:pt x="402" y="59"/>
                                <a:pt x="411" y="43"/>
                                <a:pt x="431" y="41"/>
                              </a:cubicBezTo>
                              <a:cubicBezTo>
                                <a:pt x="457" y="39"/>
                                <a:pt x="468" y="59"/>
                                <a:pt x="467" y="77"/>
                              </a:cubicBezTo>
                              <a:cubicBezTo>
                                <a:pt x="462" y="150"/>
                                <a:pt x="395" y="150"/>
                                <a:pt x="400" y="78"/>
                              </a:cubicBezTo>
                              <a:close/>
                              <a:moveTo>
                                <a:pt x="400" y="127"/>
                              </a:moveTo>
                              <a:cubicBezTo>
                                <a:pt x="400" y="127"/>
                                <a:pt x="359" y="164"/>
                                <a:pt x="368" y="178"/>
                              </a:cubicBezTo>
                              <a:cubicBezTo>
                                <a:pt x="405" y="237"/>
                                <a:pt x="405" y="237"/>
                                <a:pt x="405" y="237"/>
                              </a:cubicBezTo>
                              <a:cubicBezTo>
                                <a:pt x="410" y="246"/>
                                <a:pt x="416" y="245"/>
                                <a:pt x="425" y="245"/>
                              </a:cubicBezTo>
                              <a:cubicBezTo>
                                <a:pt x="480" y="245"/>
                                <a:pt x="480" y="245"/>
                                <a:pt x="480" y="245"/>
                              </a:cubicBezTo>
                              <a:cubicBezTo>
                                <a:pt x="505" y="245"/>
                                <a:pt x="459" y="128"/>
                                <a:pt x="459" y="128"/>
                              </a:cubicBezTo>
                              <a:cubicBezTo>
                                <a:pt x="447" y="136"/>
                                <a:pt x="443" y="137"/>
                                <a:pt x="436" y="139"/>
                              </a:cubicBezTo>
                              <a:cubicBezTo>
                                <a:pt x="431" y="140"/>
                                <a:pt x="428" y="141"/>
                                <a:pt x="423" y="143"/>
                              </a:cubicBezTo>
                              <a:cubicBezTo>
                                <a:pt x="416" y="148"/>
                                <a:pt x="411" y="155"/>
                                <a:pt x="407" y="161"/>
                              </a:cubicBezTo>
                              <a:cubicBezTo>
                                <a:pt x="415" y="142"/>
                                <a:pt x="415" y="142"/>
                                <a:pt x="415" y="142"/>
                              </a:cubicBezTo>
                              <a:cubicBezTo>
                                <a:pt x="420" y="138"/>
                                <a:pt x="420" y="138"/>
                                <a:pt x="420" y="138"/>
                              </a:cubicBezTo>
                              <a:cubicBezTo>
                                <a:pt x="416" y="130"/>
                                <a:pt x="416" y="130"/>
                                <a:pt x="416" y="130"/>
                              </a:cubicBezTo>
                              <a:cubicBezTo>
                                <a:pt x="407" y="132"/>
                                <a:pt x="407" y="132"/>
                                <a:pt x="407" y="132"/>
                              </a:cubicBezTo>
                              <a:cubicBezTo>
                                <a:pt x="408" y="139"/>
                                <a:pt x="408" y="139"/>
                                <a:pt x="408" y="139"/>
                              </a:cubicBezTo>
                              <a:cubicBezTo>
                                <a:pt x="400" y="158"/>
                                <a:pt x="400" y="158"/>
                                <a:pt x="400" y="158"/>
                              </a:cubicBezTo>
                              <a:cubicBezTo>
                                <a:pt x="400" y="153"/>
                                <a:pt x="401" y="145"/>
                                <a:pt x="402" y="139"/>
                              </a:cubicBezTo>
                              <a:cubicBezTo>
                                <a:pt x="404" y="131"/>
                                <a:pt x="404" y="130"/>
                                <a:pt x="400" y="127"/>
                              </a:cubicBezTo>
                              <a:close/>
                              <a:moveTo>
                                <a:pt x="281" y="31"/>
                              </a:moveTo>
                              <a:cubicBezTo>
                                <a:pt x="281" y="14"/>
                                <a:pt x="270" y="0"/>
                                <a:pt x="251" y="0"/>
                              </a:cubicBezTo>
                              <a:cubicBezTo>
                                <a:pt x="232" y="0"/>
                                <a:pt x="222" y="14"/>
                                <a:pt x="222" y="31"/>
                              </a:cubicBezTo>
                              <a:cubicBezTo>
                                <a:pt x="222" y="95"/>
                                <a:pt x="281" y="94"/>
                                <a:pt x="281" y="31"/>
                              </a:cubicBezTo>
                              <a:close/>
                              <a:moveTo>
                                <a:pt x="181" y="149"/>
                              </a:moveTo>
                              <a:cubicBezTo>
                                <a:pt x="181" y="133"/>
                                <a:pt x="183" y="116"/>
                                <a:pt x="190" y="102"/>
                              </a:cubicBezTo>
                              <a:cubicBezTo>
                                <a:pt x="197" y="90"/>
                                <a:pt x="209" y="79"/>
                                <a:pt x="223" y="79"/>
                              </a:cubicBezTo>
                              <a:cubicBezTo>
                                <a:pt x="226" y="79"/>
                                <a:pt x="226" y="79"/>
                                <a:pt x="226" y="79"/>
                              </a:cubicBezTo>
                              <a:cubicBezTo>
                                <a:pt x="246" y="109"/>
                                <a:pt x="246" y="109"/>
                                <a:pt x="246" y="109"/>
                              </a:cubicBezTo>
                              <a:cubicBezTo>
                                <a:pt x="246" y="93"/>
                                <a:pt x="246" y="93"/>
                                <a:pt x="246" y="93"/>
                              </a:cubicBezTo>
                              <a:cubicBezTo>
                                <a:pt x="243" y="90"/>
                                <a:pt x="243" y="90"/>
                                <a:pt x="243" y="90"/>
                              </a:cubicBezTo>
                              <a:cubicBezTo>
                                <a:pt x="251" y="83"/>
                                <a:pt x="251" y="83"/>
                                <a:pt x="251" y="83"/>
                              </a:cubicBezTo>
                              <a:cubicBezTo>
                                <a:pt x="260" y="90"/>
                                <a:pt x="260" y="90"/>
                                <a:pt x="260" y="90"/>
                              </a:cubicBezTo>
                              <a:cubicBezTo>
                                <a:pt x="257" y="93"/>
                                <a:pt x="257" y="93"/>
                                <a:pt x="257" y="93"/>
                              </a:cubicBezTo>
                              <a:cubicBezTo>
                                <a:pt x="257" y="109"/>
                                <a:pt x="257" y="109"/>
                                <a:pt x="257" y="109"/>
                              </a:cubicBezTo>
                              <a:cubicBezTo>
                                <a:pt x="277" y="79"/>
                                <a:pt x="277" y="79"/>
                                <a:pt x="277" y="79"/>
                              </a:cubicBezTo>
                              <a:cubicBezTo>
                                <a:pt x="280" y="79"/>
                                <a:pt x="280" y="79"/>
                                <a:pt x="280" y="79"/>
                              </a:cubicBezTo>
                              <a:cubicBezTo>
                                <a:pt x="294" y="79"/>
                                <a:pt x="306" y="90"/>
                                <a:pt x="313" y="102"/>
                              </a:cubicBezTo>
                              <a:cubicBezTo>
                                <a:pt x="319" y="115"/>
                                <a:pt x="322" y="133"/>
                                <a:pt x="322" y="149"/>
                              </a:cubicBezTo>
                              <a:cubicBezTo>
                                <a:pt x="181" y="149"/>
                                <a:pt x="181" y="149"/>
                                <a:pt x="181" y="149"/>
                              </a:cubicBezTo>
                              <a:close/>
                              <a:moveTo>
                                <a:pt x="408" y="263"/>
                              </a:moveTo>
                              <a:cubicBezTo>
                                <a:pt x="344" y="159"/>
                                <a:pt x="344" y="159"/>
                                <a:pt x="344" y="159"/>
                              </a:cubicBezTo>
                              <a:cubicBezTo>
                                <a:pt x="344" y="159"/>
                                <a:pt x="343" y="158"/>
                                <a:pt x="342" y="158"/>
                              </a:cubicBezTo>
                              <a:cubicBezTo>
                                <a:pt x="162" y="158"/>
                                <a:pt x="162" y="158"/>
                                <a:pt x="162" y="158"/>
                              </a:cubicBezTo>
                              <a:cubicBezTo>
                                <a:pt x="162" y="158"/>
                                <a:pt x="161" y="159"/>
                                <a:pt x="161" y="159"/>
                              </a:cubicBezTo>
                              <a:cubicBezTo>
                                <a:pt x="96" y="263"/>
                                <a:pt x="96" y="263"/>
                                <a:pt x="96" y="263"/>
                              </a:cubicBezTo>
                              <a:cubicBezTo>
                                <a:pt x="408" y="263"/>
                                <a:pt x="408" y="263"/>
                                <a:pt x="408" y="263"/>
                              </a:cubicBezTo>
                              <a:close/>
                            </a:path>
                          </a:pathLst>
                        </a:custGeom>
                        <a:solidFill>
                          <a:srgbClr val="74A1D8"/>
                        </a:solidFill>
                        <a:ln>
                          <a:noFill/>
                        </a:ln>
                      </wps:spPr>
                      <wps:bodyPr vert="horz" wrap="square" lIns="91440" tIns="45720" rIns="91440" bIns="45720" numCol="1" anchor="t" anchorCtr="0" compatLnSpc="1">
                        <a:prstTxWarp prst="textNoShape">
                          <a:avLst/>
                        </a:prstTxWarp>
                      </wps:bodyPr>
                    </wps:wsp>
                  </a:graphicData>
                </a:graphic>
              </wp:anchor>
            </w:drawing>
          </mc:Choice>
          <mc:Fallback xmlns:a="http://schemas.openxmlformats.org/drawingml/2006/main" xmlns:a16="http://schemas.microsoft.com/office/drawing/2014/main" xmlns:a14="http://schemas.microsoft.com/office/drawing/2010/main" xmlns:dgm="http://schemas.openxmlformats.org/drawingml/2006/diagram">
            <w:pict>
              <v:shape id="Freeform 111" style="position:absolute;margin-left:61.35pt;margin-top:24.3pt;width:55.55pt;height:23.9pt;z-index:251670528;visibility:visible;mso-wrap-style:square;mso-wrap-distance-left:9pt;mso-wrap-distance-top:0;mso-wrap-distance-right:9pt;mso-wrap-distance-bottom:0;mso-position-horizontal:absolute;mso-position-horizontal-relative:margin;mso-position-vertical:absolute;mso-position-vertical-relative:text;v-text-anchor:top" coordsize="505,263" o:spid="_x0000_s1026" fillcolor="#74a1d8" stroked="f" path="m105,78c103,59,93,43,74,41,48,39,37,59,38,77v5,73,72,73,67,1xm105,127v,,41,37,32,51c100,237,100,237,100,237v-6,9,-11,8,-20,8c25,245,25,245,25,245,,245,46,128,46,128v12,8,15,9,23,11c74,140,77,141,82,143v7,5,11,12,16,18c90,142,90,142,90,142v-5,-4,-5,-4,-5,-4c89,130,89,130,89,130v9,2,9,2,9,2c97,139,97,139,97,139v8,19,8,19,8,19c105,153,104,145,103,139v-2,-8,-2,-9,2,-12xm400,78v2,-19,11,-35,31,-37c457,39,468,59,467,77v-5,73,-72,73,-67,1xm400,127v,,-41,37,-32,51c405,237,405,237,405,237v5,9,11,8,20,8c480,245,480,245,480,245v25,,-21,-117,-21,-117c447,136,443,137,436,139v-5,1,-8,2,-13,4c416,148,411,155,407,161v8,-19,8,-19,8,-19c420,138,420,138,420,138v-4,-8,-4,-8,-4,-8c407,132,407,132,407,132v1,7,1,7,1,7c400,158,400,158,400,158v,-5,1,-13,2,-19c404,131,404,130,400,127xm281,31c281,14,270,,251,,232,,222,14,222,31v,64,59,63,59,xm181,149v,-16,2,-33,9,-47c197,90,209,79,223,79v3,,3,,3,c246,109,246,109,246,109v,-16,,-16,,-16c243,90,243,90,243,90v8,-7,8,-7,8,-7c260,90,260,90,260,90v-3,3,-3,3,-3,3c257,109,257,109,257,109,277,79,277,79,277,79v3,,3,,3,c294,79,306,90,313,102v6,13,9,31,9,47c181,149,181,149,181,149xm408,263c344,159,344,159,344,159v,,-1,-1,-2,-1c162,158,162,158,162,158v,,-1,1,-1,1c96,263,96,263,96,263v312,,312,,31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" w14:anchorId="167928FA">
                <v:path arrowok="t" o:connecttype="custom" o:connectlocs="103341,47335;146633,90053;191321,205505;111720,282858;64239,147779;114513,165096;125685,163942;124289,150088;135461,160478;143840,160478;558600,90053;652166,88898;558600,146624;565583,273621;670320,282858;608874,160478;568376,185878;586530,159324;568376,152397;558600,182414;558600,146624;350522,0;392417,35790;265335,117761;315609,91207;343539,107370;350522,95825;358901,107370;386831,91207;437105,117761;252767,172024;480396,183569;226233,182414;134064,303639" o:connectangles="0,0,0,0,0,0,0,0,0,0,0,0,0,0,0,0,0,0,0,0,0,0,0,0,0,0,0,0,0,0,0,0,0,0"/>
                <o:lock v:ext="edit" verticies="t"/>
                <w10:wrap type="topAndBottom" anchorx="margin"/>
              </v:shape>
            </w:pict>
          </mc:Fallback>
        </mc:AlternateContent>
      </w:r>
      <w:r w:rsidRPr="000264B5">
        <w:rPr>
          <w:rFonts w:asciiTheme="minorBidi" w:hAnsiTheme="minorBidi"/>
          <w:noProof/>
          <w:sz w:val="18"/>
          <w:szCs w:val="18"/>
        </w:rPr>
        <mc:AlternateContent>
          <mc:Choice Requires="wpg">
            <w:drawing>
              <wp:anchor distT="0" distB="0" distL="114300" distR="114300" simplePos="0" relativeHeight="251674624" behindDoc="0" locked="0" layoutInCell="1" allowOverlap="1" wp14:anchorId="52F005B0" wp14:editId="5F68CCFD">
                <wp:simplePos x="0" y="0"/>
                <wp:positionH relativeFrom="column">
                  <wp:posOffset>1527781</wp:posOffset>
                </wp:positionH>
                <wp:positionV relativeFrom="paragraph">
                  <wp:posOffset>95583</wp:posOffset>
                </wp:positionV>
                <wp:extent cx="247650" cy="150495"/>
                <wp:effectExtent l="19050" t="57150" r="19050" b="59055"/>
                <wp:wrapNone/>
                <wp:docPr id="9" name="Group 95"/>
                <wp:cNvGraphicFramePr/>
                <a:graphic xmlns:a="http://schemas.openxmlformats.org/drawingml/2006/main">
                  <a:graphicData uri="http://schemas.microsoft.com/office/word/2010/wordprocessingGroup">
                    <wpg:wgp>
                      <wpg:cNvGrpSpPr/>
                      <wpg:grpSpPr>
                        <a:xfrm rot="8482222">
                          <a:off x="0" y="0"/>
                          <a:ext cx="247650" cy="150495"/>
                          <a:chOff x="-48484" y="48484"/>
                          <a:chExt cx="527050" cy="469900"/>
                        </a:xfrm>
                        <a:solidFill>
                          <a:srgbClr val="74A1D8"/>
                        </a:solidFill>
                      </wpg:grpSpPr>
                      <wps:wsp>
                        <wps:cNvPr id="15" name="Freeform 662"/>
                        <wps:cNvSpPr>
                          <a:spLocks/>
                        </wps:cNvSpPr>
                        <wps:spPr bwMode="auto">
                          <a:xfrm>
                            <a:off x="-48484" y="48484"/>
                            <a:ext cx="527050" cy="204787"/>
                          </a:xfrm>
                          <a:custGeom>
                            <a:avLst/>
                            <a:gdLst>
                              <a:gd name="T0" fmla="*/ 1 w 221"/>
                              <a:gd name="T1" fmla="*/ 45 h 86"/>
                              <a:gd name="T2" fmla="*/ 2 w 221"/>
                              <a:gd name="T3" fmla="*/ 47 h 86"/>
                              <a:gd name="T4" fmla="*/ 40 w 221"/>
                              <a:gd name="T5" fmla="*/ 85 h 86"/>
                              <a:gd name="T6" fmla="*/ 43 w 221"/>
                              <a:gd name="T7" fmla="*/ 86 h 86"/>
                              <a:gd name="T8" fmla="*/ 47 w 221"/>
                              <a:gd name="T9" fmla="*/ 85 h 86"/>
                              <a:gd name="T10" fmla="*/ 47 w 221"/>
                              <a:gd name="T11" fmla="*/ 78 h 86"/>
                              <a:gd name="T12" fmla="*/ 17 w 221"/>
                              <a:gd name="T13" fmla="*/ 48 h 86"/>
                              <a:gd name="T14" fmla="*/ 216 w 221"/>
                              <a:gd name="T15" fmla="*/ 48 h 86"/>
                              <a:gd name="T16" fmla="*/ 221 w 221"/>
                              <a:gd name="T17" fmla="*/ 44 h 86"/>
                              <a:gd name="T18" fmla="*/ 216 w 221"/>
                              <a:gd name="T19" fmla="*/ 39 h 86"/>
                              <a:gd name="T20" fmla="*/ 17 w 221"/>
                              <a:gd name="T21" fmla="*/ 39 h 86"/>
                              <a:gd name="T22" fmla="*/ 47 w 221"/>
                              <a:gd name="T23" fmla="*/ 9 h 86"/>
                              <a:gd name="T24" fmla="*/ 47 w 221"/>
                              <a:gd name="T25" fmla="*/ 2 h 86"/>
                              <a:gd name="T26" fmla="*/ 40 w 221"/>
                              <a:gd name="T27" fmla="*/ 2 h 86"/>
                              <a:gd name="T28" fmla="*/ 2 w 221"/>
                              <a:gd name="T29" fmla="*/ 40 h 86"/>
                              <a:gd name="T30" fmla="*/ 1 w 221"/>
                              <a:gd name="T31" fmla="*/ 42 h 86"/>
                              <a:gd name="T32" fmla="*/ 0 w 221"/>
                              <a:gd name="T33" fmla="*/ 44 h 86"/>
                              <a:gd name="T34" fmla="*/ 1 w 221"/>
                              <a:gd name="T35" fmla="*/ 45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21" h="86">
                                <a:moveTo>
                                  <a:pt x="1" y="45"/>
                                </a:moveTo>
                                <a:cubicBezTo>
                                  <a:pt x="1" y="46"/>
                                  <a:pt x="1" y="47"/>
                                  <a:pt x="2" y="47"/>
                                </a:cubicBezTo>
                                <a:cubicBezTo>
                                  <a:pt x="40" y="85"/>
                                  <a:pt x="40" y="85"/>
                                  <a:pt x="40" y="85"/>
                                </a:cubicBezTo>
                                <a:cubicBezTo>
                                  <a:pt x="41" y="86"/>
                                  <a:pt x="42" y="86"/>
                                  <a:pt x="43" y="86"/>
                                </a:cubicBezTo>
                                <a:cubicBezTo>
                                  <a:pt x="44" y="86"/>
                                  <a:pt x="46" y="86"/>
                                  <a:pt x="47" y="85"/>
                                </a:cubicBezTo>
                                <a:cubicBezTo>
                                  <a:pt x="48" y="83"/>
                                  <a:pt x="48" y="80"/>
                                  <a:pt x="47" y="78"/>
                                </a:cubicBezTo>
                                <a:cubicBezTo>
                                  <a:pt x="17" y="48"/>
                                  <a:pt x="17" y="48"/>
                                  <a:pt x="17" y="48"/>
                                </a:cubicBezTo>
                                <a:cubicBezTo>
                                  <a:pt x="216" y="48"/>
                                  <a:pt x="216" y="48"/>
                                  <a:pt x="216" y="48"/>
                                </a:cubicBezTo>
                                <a:cubicBezTo>
                                  <a:pt x="219" y="48"/>
                                  <a:pt x="221" y="46"/>
                                  <a:pt x="221" y="44"/>
                                </a:cubicBezTo>
                                <a:cubicBezTo>
                                  <a:pt x="221" y="41"/>
                                  <a:pt x="219" y="39"/>
                                  <a:pt x="216" y="39"/>
                                </a:cubicBezTo>
                                <a:cubicBezTo>
                                  <a:pt x="17" y="39"/>
                                  <a:pt x="17" y="39"/>
                                  <a:pt x="17" y="39"/>
                                </a:cubicBezTo>
                                <a:cubicBezTo>
                                  <a:pt x="47" y="9"/>
                                  <a:pt x="47" y="9"/>
                                  <a:pt x="47" y="9"/>
                                </a:cubicBezTo>
                                <a:cubicBezTo>
                                  <a:pt x="48" y="7"/>
                                  <a:pt x="48" y="4"/>
                                  <a:pt x="47" y="2"/>
                                </a:cubicBezTo>
                                <a:cubicBezTo>
                                  <a:pt x="45" y="0"/>
                                  <a:pt x="42" y="0"/>
                                  <a:pt x="40" y="2"/>
                                </a:cubicBezTo>
                                <a:cubicBezTo>
                                  <a:pt x="2" y="40"/>
                                  <a:pt x="2" y="40"/>
                                  <a:pt x="2" y="40"/>
                                </a:cubicBezTo>
                                <a:cubicBezTo>
                                  <a:pt x="1" y="41"/>
                                  <a:pt x="1" y="41"/>
                                  <a:pt x="1" y="42"/>
                                </a:cubicBezTo>
                                <a:cubicBezTo>
                                  <a:pt x="1" y="42"/>
                                  <a:pt x="0" y="43"/>
                                  <a:pt x="0" y="44"/>
                                </a:cubicBezTo>
                                <a:cubicBezTo>
                                  <a:pt x="0" y="44"/>
                                  <a:pt x="1" y="45"/>
                                  <a:pt x="1" y="45"/>
                                </a:cubicBezTo>
                                <a:close/>
                              </a:path>
                            </a:pathLst>
                          </a:custGeom>
                          <a:grpFill/>
                          <a:ln w="9525">
                            <a:solidFill>
                              <a:srgbClr val="74A1D8"/>
                            </a:solidFill>
                          </a:ln>
                          <a:extLst>
                            <a:ext uri="{91240B29-F687-4f45-9708-019B960494DF}">
                              <a14:hiddenLine xmlns:a16="http://schemas.microsoft.com/office/drawing/2014/main" xmlns:dgm="http://schemas.openxmlformats.org/drawingml/2006/diagram"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vert="horz" wrap="square" lIns="65314" tIns="32657" rIns="65314" bIns="32657" numCol="1" anchor="t" anchorCtr="0" compatLnSpc="1">
                          <a:prstTxWarp prst="textNoShape">
                            <a:avLst/>
                          </a:prstTxWarp>
                        </wps:bodyPr>
                      </wps:wsp>
                      <wps:wsp>
                        <wps:cNvPr id="16" name="Freeform 663"/>
                        <wps:cNvSpPr>
                          <a:spLocks/>
                        </wps:cNvSpPr>
                        <wps:spPr bwMode="auto">
                          <a:xfrm>
                            <a:off x="-48484" y="313597"/>
                            <a:ext cx="527050" cy="204787"/>
                          </a:xfrm>
                          <a:custGeom>
                            <a:avLst/>
                            <a:gdLst>
                              <a:gd name="T0" fmla="*/ 221 w 221"/>
                              <a:gd name="T1" fmla="*/ 42 h 86"/>
                              <a:gd name="T2" fmla="*/ 220 w 221"/>
                              <a:gd name="T3" fmla="*/ 40 h 86"/>
                              <a:gd name="T4" fmla="*/ 182 w 221"/>
                              <a:gd name="T5" fmla="*/ 2 h 86"/>
                              <a:gd name="T6" fmla="*/ 175 w 221"/>
                              <a:gd name="T7" fmla="*/ 2 h 86"/>
                              <a:gd name="T8" fmla="*/ 175 w 221"/>
                              <a:gd name="T9" fmla="*/ 9 h 86"/>
                              <a:gd name="T10" fmla="*/ 205 w 221"/>
                              <a:gd name="T11" fmla="*/ 39 h 86"/>
                              <a:gd name="T12" fmla="*/ 5 w 221"/>
                              <a:gd name="T13" fmla="*/ 39 h 86"/>
                              <a:gd name="T14" fmla="*/ 0 w 221"/>
                              <a:gd name="T15" fmla="*/ 44 h 86"/>
                              <a:gd name="T16" fmla="*/ 5 w 221"/>
                              <a:gd name="T17" fmla="*/ 48 h 86"/>
                              <a:gd name="T18" fmla="*/ 205 w 221"/>
                              <a:gd name="T19" fmla="*/ 48 h 86"/>
                              <a:gd name="T20" fmla="*/ 175 w 221"/>
                              <a:gd name="T21" fmla="*/ 78 h 86"/>
                              <a:gd name="T22" fmla="*/ 175 w 221"/>
                              <a:gd name="T23" fmla="*/ 85 h 86"/>
                              <a:gd name="T24" fmla="*/ 179 w 221"/>
                              <a:gd name="T25" fmla="*/ 86 h 86"/>
                              <a:gd name="T26" fmla="*/ 182 w 221"/>
                              <a:gd name="T27" fmla="*/ 85 h 86"/>
                              <a:gd name="T28" fmla="*/ 220 w 221"/>
                              <a:gd name="T29" fmla="*/ 47 h 86"/>
                              <a:gd name="T30" fmla="*/ 221 w 221"/>
                              <a:gd name="T31" fmla="*/ 45 h 86"/>
                              <a:gd name="T32" fmla="*/ 221 w 221"/>
                              <a:gd name="T33" fmla="*/ 44 h 86"/>
                              <a:gd name="T34" fmla="*/ 221 w 221"/>
                              <a:gd name="T35" fmla="*/ 42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21" h="86">
                                <a:moveTo>
                                  <a:pt x="221" y="42"/>
                                </a:moveTo>
                                <a:cubicBezTo>
                                  <a:pt x="221" y="41"/>
                                  <a:pt x="220" y="41"/>
                                  <a:pt x="220" y="40"/>
                                </a:cubicBezTo>
                                <a:cubicBezTo>
                                  <a:pt x="182" y="2"/>
                                  <a:pt x="182" y="2"/>
                                  <a:pt x="182" y="2"/>
                                </a:cubicBezTo>
                                <a:cubicBezTo>
                                  <a:pt x="180" y="0"/>
                                  <a:pt x="177" y="0"/>
                                  <a:pt x="175" y="2"/>
                                </a:cubicBezTo>
                                <a:cubicBezTo>
                                  <a:pt x="173" y="4"/>
                                  <a:pt x="173" y="7"/>
                                  <a:pt x="175" y="9"/>
                                </a:cubicBezTo>
                                <a:cubicBezTo>
                                  <a:pt x="205" y="39"/>
                                  <a:pt x="205" y="39"/>
                                  <a:pt x="205" y="39"/>
                                </a:cubicBezTo>
                                <a:cubicBezTo>
                                  <a:pt x="5" y="39"/>
                                  <a:pt x="5" y="39"/>
                                  <a:pt x="5" y="39"/>
                                </a:cubicBezTo>
                                <a:cubicBezTo>
                                  <a:pt x="3" y="39"/>
                                  <a:pt x="0" y="41"/>
                                  <a:pt x="0" y="44"/>
                                </a:cubicBezTo>
                                <a:cubicBezTo>
                                  <a:pt x="0" y="46"/>
                                  <a:pt x="3" y="48"/>
                                  <a:pt x="5" y="48"/>
                                </a:cubicBezTo>
                                <a:cubicBezTo>
                                  <a:pt x="205" y="48"/>
                                  <a:pt x="205" y="48"/>
                                  <a:pt x="205" y="48"/>
                                </a:cubicBezTo>
                                <a:cubicBezTo>
                                  <a:pt x="175" y="78"/>
                                  <a:pt x="175" y="78"/>
                                  <a:pt x="175" y="78"/>
                                </a:cubicBezTo>
                                <a:cubicBezTo>
                                  <a:pt x="173" y="80"/>
                                  <a:pt x="173" y="83"/>
                                  <a:pt x="175" y="85"/>
                                </a:cubicBezTo>
                                <a:cubicBezTo>
                                  <a:pt x="176" y="86"/>
                                  <a:pt x="177" y="86"/>
                                  <a:pt x="179" y="86"/>
                                </a:cubicBezTo>
                                <a:cubicBezTo>
                                  <a:pt x="180" y="86"/>
                                  <a:pt x="181" y="86"/>
                                  <a:pt x="182" y="85"/>
                                </a:cubicBezTo>
                                <a:cubicBezTo>
                                  <a:pt x="220" y="47"/>
                                  <a:pt x="220" y="47"/>
                                  <a:pt x="220" y="47"/>
                                </a:cubicBezTo>
                                <a:cubicBezTo>
                                  <a:pt x="220" y="47"/>
                                  <a:pt x="221" y="46"/>
                                  <a:pt x="221" y="45"/>
                                </a:cubicBezTo>
                                <a:cubicBezTo>
                                  <a:pt x="221" y="45"/>
                                  <a:pt x="221" y="44"/>
                                  <a:pt x="221" y="44"/>
                                </a:cubicBezTo>
                                <a:cubicBezTo>
                                  <a:pt x="221" y="43"/>
                                  <a:pt x="221" y="42"/>
                                  <a:pt x="221" y="42"/>
                                </a:cubicBezTo>
                                <a:close/>
                              </a:path>
                            </a:pathLst>
                          </a:custGeom>
                          <a:grpFill/>
                          <a:ln w="9525">
                            <a:solidFill>
                              <a:srgbClr val="74A1D8"/>
                            </a:solidFill>
                          </a:ln>
                          <a:extLst>
                            <a:ext uri="{91240B29-F687-4f45-9708-019B960494DF}">
                              <a14:hiddenLine xmlns:a16="http://schemas.microsoft.com/office/drawing/2014/main" xmlns:dgm="http://schemas.openxmlformats.org/drawingml/2006/diagram"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vert="horz" wrap="square" lIns="65314" tIns="32657" rIns="65314" bIns="32657" numCol="1" anchor="t" anchorCtr="0" compatLnSpc="1">
                          <a:prstTxWarp prst="textNoShape">
                            <a:avLst/>
                          </a:prstTxWarp>
                        </wps:bodyPr>
                      </wps:wsp>
                    </wpg:wgp>
                  </a:graphicData>
                </a:graphic>
              </wp:anchor>
            </w:drawing>
          </mc:Choice>
          <mc:Fallback xmlns:a="http://schemas.openxmlformats.org/drawingml/2006/main" xmlns:a16="http://schemas.microsoft.com/office/drawing/2014/main" xmlns:a14="http://schemas.microsoft.com/office/drawing/2010/main" xmlns:dgm="http://schemas.openxmlformats.org/drawingml/2006/diagram">
            <w:pict>
              <v:group id="Group 95" style="position:absolute;margin-left:120.3pt;margin-top:7.55pt;width:19.5pt;height:11.85pt;rotation:9264848fd;z-index:251674624" coordsize="5270,4699" coordorigin="-484,484" o:spid="_x0000_s1026" w14:anchorId="1FF07E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">
                <v:shape id="Freeform 662" style="position:absolute;left:-484;top:484;width:5269;height:2048;visibility:visible;mso-wrap-style:square;v-text-anchor:top" coordsize="221,86" o:spid="_x0000_s1027" filled="f" strokecolor="#74a1d8" path="m1,45v,1,,2,1,2c40,85,40,85,40,85v1,1,2,1,3,1c44,86,46,86,47,85v1,-2,1,-5,,-7c17,48,17,48,17,48v199,,199,,199,c219,48,221,46,221,44v,-3,-2,-5,-5,-5c17,39,17,39,17,39,47,9,47,9,47,9v1,-2,1,-5,,-7c45,,42,,40,2,2,40,2,40,2,40,1,41,1,41,1,42v,,-1,1,-1,2c,44,1,45,1,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">
                  <v:path arrowok="t" o:connecttype="custom" o:connectlocs="2385,107156;4770,111918;95394,202406;102548,204787;112088,202406;112088,185737;40542,114300;515126,114300;527050,104775;515126,92869;40542,92869;112088,21431;112088,4762;95394,4762;4770,95250;2385,100012;0,104775;2385,107156" o:connectangles="0,0,0,0,0,0,0,0,0,0,0,0,0,0,0,0,0,0"/>
                </v:shape>
                <v:shape id="Freeform 663" style="position:absolute;left:-484;top:3135;width:5269;height:2048;visibility:visible;mso-wrap-style:square;v-text-anchor:top" coordsize="221,86" o:spid="_x0000_s1028" filled="f" strokecolor="#74a1d8" path="m221,42v,-1,-1,-1,-1,-2c182,2,182,2,182,2,180,,177,,175,2v-2,2,-2,5,,7c205,39,205,39,205,39,5,39,5,39,5,39,3,39,,41,,44v,2,3,4,5,4c205,48,205,48,205,48,175,78,175,78,175,78v-2,2,-2,5,,7c176,86,177,86,179,86v1,,2,,3,-1c220,47,220,47,220,47v,,1,-1,1,-2c221,45,221,44,221,44v,-1,,-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">
                  <v:path arrowok="t" o:connecttype="custom" o:connectlocs="527050,100012;524665,95250;434041,4762;417347,4762;417347,21431;488893,92869;11924,92869;0,104775;11924,114300;488893,114300;417347,185737;417347,202406;426887,204787;434041,202406;524665,111918;527050,107156;527050,104775;527050,100012" o:connectangles="0,0,0,0,0,0,0,0,0,0,0,0,0,0,0,0,0,0"/>
                </v:shape>
              </v:group>
            </w:pict>
          </mc:Fallback>
        </mc:AlternateContent>
      </w:r>
    </w:p>
    <w:p w14:paraId="71678411" w14:textId="7AFBE5F8" w:rsidR="00924340" w:rsidRPr="000264B5" w:rsidRDefault="000314B5" w:rsidP="00BB7ACF">
      <w:pPr>
        <w:jc w:val="both"/>
        <w:rPr>
          <w:rFonts w:asciiTheme="minorBidi" w:hAnsiTheme="minorBidi"/>
          <w:sz w:val="18"/>
          <w:szCs w:val="18"/>
          <w:lang w:val="en-GB"/>
        </w:rPr>
      </w:pPr>
      <w:r w:rsidRPr="000264B5">
        <w:rPr>
          <w:rFonts w:asciiTheme="minorBidi" w:hAnsiTheme="minorBidi"/>
          <w:sz w:val="18"/>
          <w:szCs w:val="18"/>
          <w:lang w:val="en-GB"/>
        </w:rPr>
        <w:t xml:space="preserve">                                 </w:t>
      </w:r>
      <w:r w:rsidR="00924340" w:rsidRPr="000264B5">
        <w:rPr>
          <w:rFonts w:asciiTheme="minorBidi" w:hAnsiTheme="minorBidi"/>
          <w:sz w:val="18"/>
          <w:szCs w:val="18"/>
          <w:lang w:val="en-GB"/>
        </w:rPr>
        <w:t>Senior leadership / key forums</w:t>
      </w:r>
    </w:p>
    <w:p w14:paraId="096AFAA8" w14:textId="519B5BA7" w:rsidR="00BB7ACF" w:rsidRPr="000264B5" w:rsidRDefault="000526AA" w:rsidP="00BB7ACF">
      <w:pPr>
        <w:jc w:val="both"/>
        <w:rPr>
          <w:rFonts w:asciiTheme="minorBidi" w:hAnsiTheme="minorBidi"/>
          <w:sz w:val="18"/>
          <w:szCs w:val="18"/>
        </w:rPr>
      </w:pPr>
      <w:r w:rsidRPr="000264B5">
        <w:rPr>
          <w:rFonts w:asciiTheme="minorBidi" w:hAnsiTheme="minorBidi"/>
          <w:sz w:val="18"/>
          <w:szCs w:val="18"/>
          <w:lang w:val="en-GB"/>
        </w:rPr>
        <w:t xml:space="preserve">Before each discussion, </w:t>
      </w:r>
      <w:r w:rsidR="00E56BA0" w:rsidRPr="000264B5">
        <w:rPr>
          <w:rFonts w:asciiTheme="minorBidi" w:hAnsiTheme="minorBidi"/>
          <w:b/>
          <w:bCs/>
          <w:sz w:val="18"/>
          <w:szCs w:val="18"/>
          <w:lang w:val="en-GB"/>
        </w:rPr>
        <w:t>risk owners should</w:t>
      </w:r>
      <w:r w:rsidRPr="000264B5">
        <w:rPr>
          <w:rFonts w:asciiTheme="minorBidi" w:hAnsiTheme="minorBidi"/>
          <w:b/>
          <w:bCs/>
          <w:sz w:val="18"/>
          <w:szCs w:val="18"/>
          <w:lang w:val="en-GB"/>
        </w:rPr>
        <w:t xml:space="preserve"> consider</w:t>
      </w:r>
      <w:r w:rsidRPr="000264B5">
        <w:rPr>
          <w:rFonts w:asciiTheme="minorBidi" w:hAnsiTheme="minorBidi"/>
          <w:sz w:val="18"/>
          <w:szCs w:val="18"/>
          <w:lang w:val="en-GB"/>
        </w:rPr>
        <w:t>:</w:t>
      </w:r>
    </w:p>
    <w:p w14:paraId="1BD0C255" w14:textId="01ED3750" w:rsidR="00A34F14" w:rsidRDefault="00BB7ACF" w:rsidP="000526AA">
      <w:pPr>
        <w:jc w:val="both"/>
        <w:rPr>
          <w:rFonts w:asciiTheme="minorBidi" w:hAnsiTheme="minorBidi"/>
          <w:sz w:val="18"/>
          <w:szCs w:val="18"/>
          <w:u w:val="single"/>
        </w:rPr>
      </w:pPr>
      <w:r w:rsidRPr="000264B5">
        <w:rPr>
          <w:rFonts w:asciiTheme="minorBidi" w:hAnsiTheme="minorBidi"/>
          <w:noProof/>
          <w:sz w:val="18"/>
          <w:szCs w:val="18"/>
        </w:rPr>
        <w:drawing>
          <wp:inline distT="0" distB="0" distL="0" distR="0" wp14:anchorId="5A1C11C8" wp14:editId="3A10B1A0">
            <wp:extent cx="5820355" cy="1666627"/>
            <wp:effectExtent l="0" t="0" r="0" b="10160"/>
            <wp:docPr id="989029992" name="Diagram 98902999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46FB821" w14:textId="77777777" w:rsidR="00647D28" w:rsidRDefault="00647D28" w:rsidP="000526AA">
      <w:pPr>
        <w:jc w:val="both"/>
        <w:rPr>
          <w:rFonts w:asciiTheme="minorBidi" w:hAnsiTheme="minorBidi"/>
          <w:sz w:val="18"/>
          <w:szCs w:val="18"/>
          <w:u w:val="single"/>
        </w:rPr>
      </w:pPr>
    </w:p>
    <w:p w14:paraId="0AE13757" w14:textId="18DA2D0B" w:rsidR="0008479D" w:rsidRDefault="001054FB" w:rsidP="00E01CF7">
      <w:pPr>
        <w:pStyle w:val="Heading1"/>
        <w:numPr>
          <w:ilvl w:val="1"/>
          <w:numId w:val="11"/>
        </w:numPr>
        <w:rPr>
          <w:rFonts w:asciiTheme="minorBidi" w:hAnsiTheme="minorBidi"/>
          <w:sz w:val="18"/>
          <w:szCs w:val="18"/>
          <w:u w:val="single"/>
        </w:rPr>
      </w:pPr>
      <w:r w:rsidRPr="000264B5">
        <w:rPr>
          <w:rFonts w:asciiTheme="minorBidi" w:hAnsiTheme="minorBidi"/>
          <w:sz w:val="18"/>
          <w:szCs w:val="18"/>
          <w:u w:val="single"/>
        </w:rPr>
        <w:t>Risk reporting</w:t>
      </w:r>
    </w:p>
    <w:p w14:paraId="7819F739" w14:textId="61AD9676" w:rsidR="00D36A9D" w:rsidRDefault="00253727" w:rsidP="00D36A9D">
      <w:pPr>
        <w:jc w:val="both"/>
        <w:rPr>
          <w:rFonts w:asciiTheme="minorBidi" w:hAnsiTheme="minorBidi"/>
          <w:sz w:val="18"/>
          <w:szCs w:val="18"/>
        </w:rPr>
      </w:pPr>
      <w:r w:rsidRPr="000264B5">
        <w:rPr>
          <w:rFonts w:asciiTheme="minorBidi" w:hAnsiTheme="minorBidi"/>
          <w:b/>
          <w:bCs/>
          <w:sz w:val="18"/>
          <w:szCs w:val="18"/>
        </w:rPr>
        <w:t>R</w:t>
      </w:r>
      <w:r w:rsidR="00003D09" w:rsidRPr="000264B5">
        <w:rPr>
          <w:rFonts w:asciiTheme="minorBidi" w:hAnsiTheme="minorBidi"/>
          <w:b/>
          <w:bCs/>
          <w:sz w:val="18"/>
          <w:szCs w:val="18"/>
        </w:rPr>
        <w:t>isks can be escalated at any time</w:t>
      </w:r>
      <w:r w:rsidR="00003D09" w:rsidRPr="000264B5">
        <w:rPr>
          <w:rFonts w:asciiTheme="minorBidi" w:hAnsiTheme="minorBidi"/>
          <w:sz w:val="18"/>
          <w:szCs w:val="18"/>
        </w:rPr>
        <w:t xml:space="preserve"> </w:t>
      </w:r>
      <w:r w:rsidR="00003D09" w:rsidRPr="000264B5">
        <w:rPr>
          <w:rFonts w:asciiTheme="minorBidi" w:hAnsiTheme="minorBidi"/>
          <w:b/>
          <w:bCs/>
          <w:sz w:val="18"/>
          <w:szCs w:val="18"/>
        </w:rPr>
        <w:t>outside of the standing monthly risk review process set out above.</w:t>
      </w:r>
      <w:r w:rsidR="00003D09" w:rsidRPr="000264B5">
        <w:rPr>
          <w:rFonts w:asciiTheme="minorBidi" w:hAnsiTheme="minorBidi"/>
          <w:sz w:val="18"/>
          <w:szCs w:val="18"/>
        </w:rPr>
        <w:t xml:space="preserve"> </w:t>
      </w:r>
    </w:p>
    <w:p w14:paraId="7A87AC13" w14:textId="3ADAD494" w:rsidR="00647D28" w:rsidRDefault="00647D28" w:rsidP="00D36A9D">
      <w:pPr>
        <w:jc w:val="both"/>
        <w:rPr>
          <w:rFonts w:asciiTheme="minorBidi" w:hAnsiTheme="minorBidi"/>
          <w:sz w:val="18"/>
          <w:szCs w:val="18"/>
        </w:rPr>
      </w:pPr>
      <w:r>
        <w:rPr>
          <w:rFonts w:asciiTheme="minorBidi" w:hAnsiTheme="minorBidi"/>
          <w:sz w:val="18"/>
          <w:szCs w:val="18"/>
        </w:rPr>
        <w:t xml:space="preserve">Before escalating risks, please consult the Risk Management Delegate for the Response who will provide support in articulating the risks and potential consequence as well as who to escalate to (e.g., DROM / ROM / Director). Escalations should be in writing, clearly stating whether they are for information only of whether a specific support or </w:t>
      </w:r>
      <w:r>
        <w:rPr>
          <w:rFonts w:asciiTheme="minorBidi" w:hAnsiTheme="minorBidi"/>
          <w:sz w:val="18"/>
          <w:szCs w:val="18"/>
        </w:rPr>
        <w:lastRenderedPageBreak/>
        <w:t xml:space="preserve">advice is needed. They should be addressed to the level you are escalating to (e.g., DROM / ROM / Director) with the Risk Delegate in copy. </w:t>
      </w:r>
    </w:p>
    <w:p w14:paraId="413C1A1C" w14:textId="6E56299F" w:rsidR="006F2595" w:rsidRPr="000264B5" w:rsidRDefault="00F47689" w:rsidP="00F47689">
      <w:pPr>
        <w:jc w:val="both"/>
        <w:rPr>
          <w:rFonts w:asciiTheme="minorBidi" w:hAnsiTheme="minorBidi"/>
          <w:sz w:val="18"/>
          <w:szCs w:val="18"/>
        </w:rPr>
      </w:pPr>
      <w:r w:rsidRPr="000264B5">
        <w:rPr>
          <w:rFonts w:asciiTheme="minorBidi" w:hAnsiTheme="minorBidi"/>
          <w:noProof/>
          <w:sz w:val="18"/>
          <w:szCs w:val="18"/>
        </w:rPr>
        <mc:AlternateContent>
          <mc:Choice Requires="wps">
            <w:drawing>
              <wp:anchor distT="91440" distB="91440" distL="114300" distR="114300" simplePos="0" relativeHeight="251684864" behindDoc="0" locked="0" layoutInCell="1" allowOverlap="1" wp14:anchorId="465B70FF" wp14:editId="79A1EB59">
                <wp:simplePos x="0" y="0"/>
                <wp:positionH relativeFrom="page">
                  <wp:posOffset>4391025</wp:posOffset>
                </wp:positionH>
                <wp:positionV relativeFrom="paragraph">
                  <wp:posOffset>10160</wp:posOffset>
                </wp:positionV>
                <wp:extent cx="2695575" cy="1819275"/>
                <wp:effectExtent l="0" t="0" r="0" b="0"/>
                <wp:wrapThrough wrapText="bothSides">
                  <wp:wrapPolygon edited="0">
                    <wp:start x="458" y="0"/>
                    <wp:lineTo x="458" y="21261"/>
                    <wp:lineTo x="21066" y="21261"/>
                    <wp:lineTo x="21066" y="0"/>
                    <wp:lineTo x="458" y="0"/>
                  </wp:wrapPolygon>
                </wp:wrapThrough>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819275"/>
                        </a:xfrm>
                        <a:prstGeom prst="rect">
                          <a:avLst/>
                        </a:prstGeom>
                        <a:noFill/>
                        <a:ln w="9525">
                          <a:noFill/>
                          <a:miter lim="800000"/>
                          <a:headEnd/>
                          <a:tailEnd/>
                        </a:ln>
                      </wps:spPr>
                      <wps:txbx>
                        <w:txbxContent>
                          <w:p w14:paraId="6009E753" w14:textId="6F1916F6" w:rsidR="008D4233" w:rsidRPr="00D36A9D" w:rsidRDefault="008D4233" w:rsidP="00D36A9D">
                            <w:pPr>
                              <w:pBdr>
                                <w:top w:val="single" w:sz="24" w:space="8" w:color="4472C4" w:themeColor="accent1"/>
                                <w:bottom w:val="single" w:sz="24" w:space="8" w:color="4472C4" w:themeColor="accent1"/>
                              </w:pBdr>
                              <w:spacing w:after="0"/>
                              <w:jc w:val="center"/>
                              <w:rPr>
                                <w:rFonts w:asciiTheme="minorBidi" w:hAnsiTheme="minorBidi"/>
                                <w:b/>
                                <w:bCs/>
                                <w:i/>
                                <w:iCs/>
                                <w:color w:val="4472C4" w:themeColor="accent1"/>
                                <w:sz w:val="20"/>
                                <w:szCs w:val="20"/>
                              </w:rPr>
                            </w:pPr>
                            <w:r w:rsidRPr="00D36A9D">
                              <w:rPr>
                                <w:rFonts w:asciiTheme="minorBidi" w:hAnsiTheme="minorBidi"/>
                                <w:b/>
                                <w:bCs/>
                                <w:i/>
                                <w:iCs/>
                                <w:color w:val="4472C4" w:themeColor="accent1"/>
                                <w:sz w:val="20"/>
                                <w:szCs w:val="20"/>
                              </w:rPr>
                              <w:t>Things to remember when escalating risks:</w:t>
                            </w:r>
                          </w:p>
                          <w:p w14:paraId="3092DC18" w14:textId="7DFAEA7A" w:rsidR="008D4233" w:rsidRPr="00D36A9D" w:rsidRDefault="004F30AD" w:rsidP="00D36A9D">
                            <w:pPr>
                              <w:pBdr>
                                <w:top w:val="single" w:sz="24" w:space="8" w:color="4472C4" w:themeColor="accent1"/>
                                <w:bottom w:val="single" w:sz="24" w:space="8" w:color="4472C4" w:themeColor="accent1"/>
                              </w:pBdr>
                              <w:spacing w:after="0"/>
                              <w:jc w:val="both"/>
                              <w:rPr>
                                <w:rFonts w:asciiTheme="minorBidi" w:hAnsiTheme="minorBidi"/>
                                <w:i/>
                                <w:iCs/>
                                <w:sz w:val="20"/>
                                <w:szCs w:val="20"/>
                              </w:rPr>
                            </w:pPr>
                            <w:r w:rsidRPr="00D36A9D">
                              <w:rPr>
                                <w:rFonts w:asciiTheme="minorBidi" w:hAnsiTheme="minorBidi"/>
                                <w:i/>
                                <w:iCs/>
                                <w:sz w:val="20"/>
                                <w:szCs w:val="20"/>
                              </w:rPr>
                              <w:t>*</w:t>
                            </w:r>
                            <w:r w:rsidR="008D4233" w:rsidRPr="00D36A9D">
                              <w:rPr>
                                <w:rFonts w:asciiTheme="minorBidi" w:hAnsiTheme="minorBidi"/>
                                <w:i/>
                                <w:iCs/>
                                <w:sz w:val="20"/>
                                <w:szCs w:val="20"/>
                              </w:rPr>
                              <w:t>Risks can be escalated for info or for support.</w:t>
                            </w:r>
                          </w:p>
                          <w:p w14:paraId="46341935" w14:textId="1E024189" w:rsidR="008D4233" w:rsidRPr="00D36A9D" w:rsidRDefault="004F30AD" w:rsidP="00D36A9D">
                            <w:pPr>
                              <w:pBdr>
                                <w:top w:val="single" w:sz="24" w:space="8" w:color="4472C4" w:themeColor="accent1"/>
                                <w:bottom w:val="single" w:sz="24" w:space="8" w:color="4472C4" w:themeColor="accent1"/>
                              </w:pBdr>
                              <w:spacing w:after="0"/>
                              <w:jc w:val="both"/>
                              <w:rPr>
                                <w:rFonts w:asciiTheme="minorBidi" w:hAnsiTheme="minorBidi"/>
                                <w:i/>
                                <w:iCs/>
                                <w:sz w:val="20"/>
                                <w:szCs w:val="20"/>
                              </w:rPr>
                            </w:pPr>
                            <w:r w:rsidRPr="00D36A9D">
                              <w:rPr>
                                <w:rFonts w:asciiTheme="minorBidi" w:hAnsiTheme="minorBidi"/>
                                <w:i/>
                                <w:iCs/>
                                <w:sz w:val="20"/>
                                <w:szCs w:val="20"/>
                              </w:rPr>
                              <w:t>*</w:t>
                            </w:r>
                            <w:r w:rsidR="008D4233" w:rsidRPr="00D36A9D">
                              <w:rPr>
                                <w:rFonts w:asciiTheme="minorBidi" w:hAnsiTheme="minorBidi"/>
                                <w:i/>
                                <w:iCs/>
                                <w:sz w:val="20"/>
                                <w:szCs w:val="20"/>
                              </w:rPr>
                              <w:t xml:space="preserve">Risk Owners continue to manage the risk </w:t>
                            </w:r>
                            <w:r w:rsidR="002206D8" w:rsidRPr="00D36A9D">
                              <w:rPr>
                                <w:rFonts w:asciiTheme="minorBidi" w:hAnsiTheme="minorBidi"/>
                                <w:i/>
                                <w:iCs/>
                                <w:sz w:val="20"/>
                                <w:szCs w:val="20"/>
                              </w:rPr>
                              <w:t xml:space="preserve">once escalated but with the awareness / support from senior leadership. </w:t>
                            </w:r>
                          </w:p>
                          <w:p w14:paraId="2679CB0D" w14:textId="5798D7F2" w:rsidR="008D4233" w:rsidRPr="00D36A9D" w:rsidRDefault="004F30AD" w:rsidP="00D36A9D">
                            <w:pPr>
                              <w:pBdr>
                                <w:top w:val="single" w:sz="24" w:space="8" w:color="4472C4" w:themeColor="accent1"/>
                                <w:bottom w:val="single" w:sz="24" w:space="8" w:color="4472C4" w:themeColor="accent1"/>
                              </w:pBdr>
                              <w:spacing w:after="0"/>
                              <w:jc w:val="both"/>
                              <w:rPr>
                                <w:rFonts w:asciiTheme="minorBidi" w:hAnsiTheme="minorBidi"/>
                                <w:i/>
                                <w:iCs/>
                                <w:sz w:val="20"/>
                                <w:szCs w:val="18"/>
                              </w:rPr>
                            </w:pPr>
                            <w:r w:rsidRPr="00D36A9D">
                              <w:rPr>
                                <w:rFonts w:asciiTheme="minorBidi" w:hAnsiTheme="minorBidi"/>
                                <w:i/>
                                <w:iCs/>
                                <w:sz w:val="20"/>
                                <w:szCs w:val="20"/>
                              </w:rPr>
                              <w:t>*</w:t>
                            </w:r>
                            <w:r w:rsidR="008D4233" w:rsidRPr="00D36A9D">
                              <w:rPr>
                                <w:rFonts w:asciiTheme="minorBidi" w:hAnsiTheme="minorBidi"/>
                                <w:i/>
                                <w:iCs/>
                                <w:sz w:val="20"/>
                                <w:szCs w:val="20"/>
                              </w:rPr>
                              <w:t xml:space="preserve">Risk Owners are responsible for ensuring there is a written record.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a14="http://schemas.microsoft.com/office/drawing/2010/main" xmlns:dgm="http://schemas.openxmlformats.org/drawingml/2006/diagram">
            <w:pict>
              <v:shape id="_x0000_s1028" style="position:absolute;left:0;text-align:left;margin-left:345.75pt;margin-top:.8pt;width:212.25pt;height:143.25pt;z-index:25168486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" w14:anchorId="465B70FF">
                <v:textbox>
                  <w:txbxContent>
                    <w:p w:rsidRPr="00D36A9D" w:rsidR="008D4233" w:rsidP="00D36A9D" w:rsidRDefault="008D4233" w14:paraId="6009E753" w14:textId="6F1916F6">
                      <w:pPr>
                        <w:pBdr>
                          <w:top w:val="single" w:color="4472C4" w:themeColor="accent1" w:sz="24" w:space="8"/>
                          <w:bottom w:val="single" w:color="4472C4" w:themeColor="accent1" w:sz="24" w:space="8"/>
                        </w:pBdr>
                        <w:spacing w:after="0"/>
                        <w:jc w:val="center"/>
                        <w:rPr>
                          <w:rFonts w:asciiTheme="minorBidi" w:hAnsiTheme="minorBidi"/>
                          <w:b/>
                          <w:bCs/>
                          <w:i/>
                          <w:iCs/>
                          <w:color w:val="4472C4" w:themeColor="accent1"/>
                          <w:sz w:val="20"/>
                          <w:szCs w:val="20"/>
                        </w:rPr>
                      </w:pPr>
                      <w:r w:rsidRPr="00D36A9D">
                        <w:rPr>
                          <w:rFonts w:asciiTheme="minorBidi" w:hAnsiTheme="minorBidi"/>
                          <w:b/>
                          <w:bCs/>
                          <w:i/>
                          <w:iCs/>
                          <w:color w:val="4472C4" w:themeColor="accent1"/>
                          <w:sz w:val="20"/>
                          <w:szCs w:val="20"/>
                        </w:rPr>
                        <w:t>Things to remember when escalating risks:</w:t>
                      </w:r>
                    </w:p>
                    <w:p w:rsidRPr="00D36A9D" w:rsidR="008D4233" w:rsidP="00D36A9D" w:rsidRDefault="004F30AD" w14:paraId="3092DC18" w14:textId="7DFAEA7A">
                      <w:pPr>
                        <w:pBdr>
                          <w:top w:val="single" w:color="4472C4" w:themeColor="accent1" w:sz="24" w:space="8"/>
                          <w:bottom w:val="single" w:color="4472C4" w:themeColor="accent1" w:sz="24" w:space="8"/>
                        </w:pBdr>
                        <w:spacing w:after="0"/>
                        <w:jc w:val="both"/>
                        <w:rPr>
                          <w:rFonts w:asciiTheme="minorBidi" w:hAnsiTheme="minorBidi"/>
                          <w:i/>
                          <w:iCs/>
                          <w:sz w:val="20"/>
                          <w:szCs w:val="20"/>
                        </w:rPr>
                      </w:pPr>
                      <w:r w:rsidRPr="00D36A9D">
                        <w:rPr>
                          <w:rFonts w:asciiTheme="minorBidi" w:hAnsiTheme="minorBidi"/>
                          <w:i/>
                          <w:iCs/>
                          <w:sz w:val="20"/>
                          <w:szCs w:val="20"/>
                        </w:rPr>
                        <w:t>*</w:t>
                      </w:r>
                      <w:r w:rsidRPr="00D36A9D" w:rsidR="008D4233">
                        <w:rPr>
                          <w:rFonts w:asciiTheme="minorBidi" w:hAnsiTheme="minorBidi"/>
                          <w:i/>
                          <w:iCs/>
                          <w:sz w:val="20"/>
                          <w:szCs w:val="20"/>
                        </w:rPr>
                        <w:t>Risks can be escalated for info or for support.</w:t>
                      </w:r>
                    </w:p>
                    <w:p w:rsidRPr="00D36A9D" w:rsidR="008D4233" w:rsidP="00D36A9D" w:rsidRDefault="004F30AD" w14:paraId="46341935" w14:textId="1E024189">
                      <w:pPr>
                        <w:pBdr>
                          <w:top w:val="single" w:color="4472C4" w:themeColor="accent1" w:sz="24" w:space="8"/>
                          <w:bottom w:val="single" w:color="4472C4" w:themeColor="accent1" w:sz="24" w:space="8"/>
                        </w:pBdr>
                        <w:spacing w:after="0"/>
                        <w:jc w:val="both"/>
                        <w:rPr>
                          <w:rFonts w:asciiTheme="minorBidi" w:hAnsiTheme="minorBidi"/>
                          <w:i/>
                          <w:iCs/>
                          <w:sz w:val="20"/>
                          <w:szCs w:val="20"/>
                        </w:rPr>
                      </w:pPr>
                      <w:r w:rsidRPr="00D36A9D">
                        <w:rPr>
                          <w:rFonts w:asciiTheme="minorBidi" w:hAnsiTheme="minorBidi"/>
                          <w:i/>
                          <w:iCs/>
                          <w:sz w:val="20"/>
                          <w:szCs w:val="20"/>
                        </w:rPr>
                        <w:t>*</w:t>
                      </w:r>
                      <w:r w:rsidRPr="00D36A9D" w:rsidR="008D4233">
                        <w:rPr>
                          <w:rFonts w:asciiTheme="minorBidi" w:hAnsiTheme="minorBidi"/>
                          <w:i/>
                          <w:iCs/>
                          <w:sz w:val="20"/>
                          <w:szCs w:val="20"/>
                        </w:rPr>
                        <w:t xml:space="preserve">Risk Owners continue to manage the risk </w:t>
                      </w:r>
                      <w:r w:rsidRPr="00D36A9D" w:rsidR="002206D8">
                        <w:rPr>
                          <w:rFonts w:asciiTheme="minorBidi" w:hAnsiTheme="minorBidi"/>
                          <w:i/>
                          <w:iCs/>
                          <w:sz w:val="20"/>
                          <w:szCs w:val="20"/>
                        </w:rPr>
                        <w:t xml:space="preserve">once escalated but with the awareness / support from senior leadership. </w:t>
                      </w:r>
                    </w:p>
                    <w:p w:rsidRPr="00D36A9D" w:rsidR="008D4233" w:rsidP="00D36A9D" w:rsidRDefault="004F30AD" w14:paraId="2679CB0D" w14:textId="5798D7F2">
                      <w:pPr>
                        <w:pBdr>
                          <w:top w:val="single" w:color="4472C4" w:themeColor="accent1" w:sz="24" w:space="8"/>
                          <w:bottom w:val="single" w:color="4472C4" w:themeColor="accent1" w:sz="24" w:space="8"/>
                        </w:pBdr>
                        <w:spacing w:after="0"/>
                        <w:jc w:val="both"/>
                        <w:rPr>
                          <w:rFonts w:asciiTheme="minorBidi" w:hAnsiTheme="minorBidi"/>
                          <w:i/>
                          <w:iCs/>
                          <w:sz w:val="20"/>
                          <w:szCs w:val="18"/>
                        </w:rPr>
                      </w:pPr>
                      <w:r w:rsidRPr="00D36A9D">
                        <w:rPr>
                          <w:rFonts w:asciiTheme="minorBidi" w:hAnsiTheme="minorBidi"/>
                          <w:i/>
                          <w:iCs/>
                          <w:sz w:val="20"/>
                          <w:szCs w:val="20"/>
                        </w:rPr>
                        <w:t>*</w:t>
                      </w:r>
                      <w:r w:rsidRPr="00D36A9D" w:rsidR="008D4233">
                        <w:rPr>
                          <w:rFonts w:asciiTheme="minorBidi" w:hAnsiTheme="minorBidi"/>
                          <w:i/>
                          <w:iCs/>
                          <w:sz w:val="20"/>
                          <w:szCs w:val="20"/>
                        </w:rPr>
                        <w:t xml:space="preserve">Risk Owners are responsible for ensuring there is a written record. </w:t>
                      </w:r>
                    </w:p>
                  </w:txbxContent>
                </v:textbox>
                <w10:wrap type="through" anchorx="page"/>
              </v:shape>
            </w:pict>
          </mc:Fallback>
        </mc:AlternateContent>
      </w:r>
      <w:r w:rsidR="00003D09" w:rsidRPr="000264B5">
        <w:rPr>
          <w:rFonts w:asciiTheme="minorBidi" w:hAnsiTheme="minorBidi"/>
          <w:sz w:val="18"/>
          <w:szCs w:val="18"/>
        </w:rPr>
        <w:t>Risks should be escalated when</w:t>
      </w:r>
      <w:r w:rsidR="00251879" w:rsidRPr="000264B5">
        <w:rPr>
          <w:rFonts w:asciiTheme="minorBidi" w:hAnsiTheme="minorBidi"/>
          <w:sz w:val="18"/>
          <w:szCs w:val="18"/>
        </w:rPr>
        <w:t>:</w:t>
      </w:r>
      <w:r w:rsidR="00003D09" w:rsidRPr="000264B5">
        <w:rPr>
          <w:rFonts w:asciiTheme="minorBidi" w:hAnsiTheme="minorBidi"/>
          <w:sz w:val="18"/>
          <w:szCs w:val="18"/>
        </w:rPr>
        <w:t xml:space="preserve"> </w:t>
      </w:r>
    </w:p>
    <w:p w14:paraId="48DCECC9" w14:textId="21819AD8" w:rsidR="00251879" w:rsidRPr="000264B5" w:rsidRDefault="00003D09" w:rsidP="00BB2C9B">
      <w:pPr>
        <w:jc w:val="both"/>
        <w:rPr>
          <w:rFonts w:asciiTheme="minorBidi" w:hAnsiTheme="minorBidi"/>
          <w:sz w:val="18"/>
          <w:szCs w:val="18"/>
        </w:rPr>
      </w:pPr>
      <w:r w:rsidRPr="000264B5">
        <w:rPr>
          <w:rFonts w:asciiTheme="minorBidi" w:hAnsiTheme="minorBidi"/>
          <w:sz w:val="18"/>
          <w:szCs w:val="18"/>
        </w:rPr>
        <w:t xml:space="preserve">a) </w:t>
      </w:r>
      <w:r w:rsidR="00251879" w:rsidRPr="000264B5">
        <w:rPr>
          <w:rFonts w:asciiTheme="minorBidi" w:hAnsiTheme="minorBidi"/>
          <w:sz w:val="18"/>
          <w:szCs w:val="18"/>
        </w:rPr>
        <w:t>Risks e</w:t>
      </w:r>
      <w:r w:rsidRPr="000264B5">
        <w:rPr>
          <w:rFonts w:asciiTheme="minorBidi" w:hAnsiTheme="minorBidi"/>
          <w:sz w:val="18"/>
          <w:szCs w:val="18"/>
        </w:rPr>
        <w:t>xceed risk appetite</w:t>
      </w:r>
      <w:r w:rsidR="00EE6D07" w:rsidRPr="000264B5">
        <w:rPr>
          <w:rFonts w:asciiTheme="minorBidi" w:hAnsiTheme="minorBidi"/>
          <w:sz w:val="18"/>
          <w:szCs w:val="18"/>
        </w:rPr>
        <w:t xml:space="preserve"> (to be designed in Q1 2023)</w:t>
      </w:r>
      <w:r w:rsidR="00251879" w:rsidRPr="000264B5">
        <w:rPr>
          <w:rFonts w:asciiTheme="minorBidi" w:hAnsiTheme="minorBidi"/>
          <w:sz w:val="18"/>
          <w:szCs w:val="18"/>
        </w:rPr>
        <w:t>.</w:t>
      </w:r>
      <w:r w:rsidR="00526A76" w:rsidRPr="000264B5">
        <w:rPr>
          <w:rFonts w:asciiTheme="minorBidi" w:hAnsiTheme="minorBidi"/>
          <w:b/>
          <w:bCs/>
          <w:noProof/>
          <w:sz w:val="18"/>
          <w:szCs w:val="18"/>
        </w:rPr>
        <w:t xml:space="preserve"> </w:t>
      </w:r>
    </w:p>
    <w:p w14:paraId="441EA3E6" w14:textId="5FF7D917" w:rsidR="00251879" w:rsidRPr="000264B5" w:rsidRDefault="00003D09" w:rsidP="00BB2C9B">
      <w:pPr>
        <w:jc w:val="both"/>
        <w:rPr>
          <w:rFonts w:asciiTheme="minorBidi" w:hAnsiTheme="minorBidi"/>
          <w:sz w:val="18"/>
          <w:szCs w:val="18"/>
        </w:rPr>
      </w:pPr>
      <w:r w:rsidRPr="000264B5">
        <w:rPr>
          <w:rFonts w:asciiTheme="minorBidi" w:hAnsiTheme="minorBidi"/>
          <w:sz w:val="18"/>
          <w:szCs w:val="18"/>
        </w:rPr>
        <w:t xml:space="preserve">b) </w:t>
      </w:r>
      <w:r w:rsidR="00251879" w:rsidRPr="000264B5">
        <w:rPr>
          <w:rFonts w:asciiTheme="minorBidi" w:hAnsiTheme="minorBidi"/>
          <w:sz w:val="18"/>
          <w:szCs w:val="18"/>
        </w:rPr>
        <w:t>Risks r</w:t>
      </w:r>
      <w:r w:rsidRPr="000264B5">
        <w:rPr>
          <w:rFonts w:asciiTheme="minorBidi" w:hAnsiTheme="minorBidi"/>
          <w:sz w:val="18"/>
          <w:szCs w:val="18"/>
        </w:rPr>
        <w:t xml:space="preserve">equire support or advice from the </w:t>
      </w:r>
      <w:r w:rsidR="00251879" w:rsidRPr="000264B5">
        <w:rPr>
          <w:rFonts w:asciiTheme="minorBidi" w:hAnsiTheme="minorBidi"/>
          <w:sz w:val="18"/>
          <w:szCs w:val="18"/>
        </w:rPr>
        <w:t>r</w:t>
      </w:r>
      <w:r w:rsidRPr="000264B5">
        <w:rPr>
          <w:rFonts w:asciiTheme="minorBidi" w:hAnsiTheme="minorBidi"/>
          <w:sz w:val="18"/>
          <w:szCs w:val="18"/>
        </w:rPr>
        <w:t xml:space="preserve">egional </w:t>
      </w:r>
      <w:r w:rsidR="00251879" w:rsidRPr="000264B5">
        <w:rPr>
          <w:rFonts w:asciiTheme="minorBidi" w:hAnsiTheme="minorBidi"/>
          <w:sz w:val="18"/>
          <w:szCs w:val="18"/>
        </w:rPr>
        <w:t>l</w:t>
      </w:r>
      <w:r w:rsidRPr="000264B5">
        <w:rPr>
          <w:rFonts w:asciiTheme="minorBidi" w:hAnsiTheme="minorBidi"/>
          <w:sz w:val="18"/>
          <w:szCs w:val="18"/>
        </w:rPr>
        <w:t>eadership team</w:t>
      </w:r>
      <w:r w:rsidR="00251879" w:rsidRPr="000264B5">
        <w:rPr>
          <w:rFonts w:asciiTheme="minorBidi" w:hAnsiTheme="minorBidi"/>
          <w:sz w:val="18"/>
          <w:szCs w:val="18"/>
        </w:rPr>
        <w:t>.</w:t>
      </w:r>
      <w:r w:rsidRPr="000264B5">
        <w:rPr>
          <w:rFonts w:asciiTheme="minorBidi" w:hAnsiTheme="minorBidi"/>
          <w:sz w:val="18"/>
          <w:szCs w:val="18"/>
        </w:rPr>
        <w:t xml:space="preserve"> </w:t>
      </w:r>
    </w:p>
    <w:p w14:paraId="24F067B8" w14:textId="04ED79EE" w:rsidR="00251879" w:rsidRDefault="00251879" w:rsidP="00BB2C9B">
      <w:pPr>
        <w:jc w:val="both"/>
        <w:rPr>
          <w:rFonts w:asciiTheme="minorBidi" w:hAnsiTheme="minorBidi"/>
          <w:sz w:val="18"/>
          <w:szCs w:val="18"/>
        </w:rPr>
      </w:pPr>
      <w:r w:rsidRPr="000264B5">
        <w:rPr>
          <w:rFonts w:asciiTheme="minorBidi" w:hAnsiTheme="minorBidi"/>
          <w:sz w:val="18"/>
          <w:szCs w:val="18"/>
        </w:rPr>
        <w:t>c) Risks that require awareness at a regional level</w:t>
      </w:r>
      <w:r w:rsidR="00647D28">
        <w:rPr>
          <w:rFonts w:asciiTheme="minorBidi" w:hAnsiTheme="minorBidi"/>
          <w:sz w:val="18"/>
          <w:szCs w:val="18"/>
        </w:rPr>
        <w:t xml:space="preserve"> because they warrant a significant financial, delivery or reputational risk to the IFRC. </w:t>
      </w:r>
    </w:p>
    <w:p w14:paraId="256B40F5" w14:textId="1EA7B1E6" w:rsidR="00647D28" w:rsidRDefault="00647D28" w:rsidP="00BB2C9B">
      <w:pPr>
        <w:jc w:val="both"/>
        <w:rPr>
          <w:rFonts w:asciiTheme="minorBidi" w:hAnsiTheme="minorBidi"/>
          <w:sz w:val="18"/>
          <w:szCs w:val="18"/>
        </w:rPr>
      </w:pPr>
    </w:p>
    <w:p w14:paraId="2260958E" w14:textId="3712C0C5" w:rsidR="00647D28" w:rsidRDefault="00647D28" w:rsidP="00BB2C9B">
      <w:pPr>
        <w:jc w:val="both"/>
        <w:rPr>
          <w:rFonts w:asciiTheme="minorBidi" w:hAnsiTheme="minorBidi"/>
          <w:sz w:val="18"/>
          <w:szCs w:val="18"/>
        </w:rPr>
      </w:pPr>
    </w:p>
    <w:p w14:paraId="657A1DE8" w14:textId="77777777" w:rsidR="00D36A9D" w:rsidRDefault="00D36A9D" w:rsidP="00BB2C9B">
      <w:pPr>
        <w:jc w:val="both"/>
        <w:rPr>
          <w:rFonts w:asciiTheme="minorBidi" w:hAnsiTheme="minorBidi"/>
          <w:sz w:val="18"/>
          <w:szCs w:val="18"/>
        </w:rPr>
      </w:pPr>
    </w:p>
    <w:p w14:paraId="223986A0" w14:textId="0DD2DF84" w:rsidR="009471A7" w:rsidRPr="000264B5" w:rsidRDefault="00D66ED6" w:rsidP="00F56905">
      <w:pPr>
        <w:pStyle w:val="ListParagraph"/>
        <w:numPr>
          <w:ilvl w:val="0"/>
          <w:numId w:val="11"/>
        </w:numPr>
        <w:jc w:val="both"/>
        <w:rPr>
          <w:rFonts w:asciiTheme="minorBidi" w:hAnsiTheme="minorBidi"/>
          <w:b/>
          <w:bCs/>
          <w:color w:val="FF0000"/>
          <w:sz w:val="18"/>
          <w:szCs w:val="18"/>
        </w:rPr>
      </w:pPr>
      <w:r w:rsidRPr="000264B5">
        <w:rPr>
          <w:rFonts w:asciiTheme="minorBidi" w:hAnsiTheme="minorBidi"/>
          <w:b/>
          <w:bCs/>
          <w:color w:val="FF0000"/>
          <w:sz w:val="18"/>
          <w:szCs w:val="18"/>
        </w:rPr>
        <w:t xml:space="preserve">Standard operating procedures for risk management. </w:t>
      </w:r>
    </w:p>
    <w:p w14:paraId="566CB526" w14:textId="7BB74252" w:rsidR="00B65D37" w:rsidRPr="000264B5" w:rsidRDefault="003A2699" w:rsidP="001B2F56">
      <w:pPr>
        <w:jc w:val="both"/>
        <w:rPr>
          <w:rFonts w:asciiTheme="minorBidi" w:hAnsiTheme="minorBidi"/>
          <w:b/>
          <w:bCs/>
          <w:sz w:val="18"/>
          <w:szCs w:val="18"/>
        </w:rPr>
      </w:pPr>
      <w:r w:rsidRPr="000264B5">
        <w:rPr>
          <w:rFonts w:asciiTheme="minorBidi" w:hAnsiTheme="minorBidi"/>
          <w:b/>
          <w:bCs/>
          <w:sz w:val="18"/>
          <w:szCs w:val="18"/>
        </w:rPr>
        <w:t xml:space="preserve">All risks should be recorded and monitored in a risk register. </w:t>
      </w:r>
      <w:r w:rsidR="00696FF5" w:rsidRPr="000264B5">
        <w:rPr>
          <w:rFonts w:asciiTheme="minorBidi" w:hAnsiTheme="minorBidi"/>
          <w:sz w:val="18"/>
          <w:szCs w:val="18"/>
        </w:rPr>
        <w:t>Risk registers should clearly articulate the risk statement including</w:t>
      </w:r>
      <w:r w:rsidR="00B65D37" w:rsidRPr="000264B5">
        <w:rPr>
          <w:rFonts w:asciiTheme="minorBidi" w:hAnsiTheme="minorBidi"/>
          <w:sz w:val="18"/>
          <w:szCs w:val="18"/>
        </w:rPr>
        <w:t>:</w:t>
      </w:r>
    </w:p>
    <w:p w14:paraId="5D78B9D5" w14:textId="7ACBA988" w:rsidR="00B65D37" w:rsidRPr="000264B5" w:rsidRDefault="00696FF5" w:rsidP="005F1D67">
      <w:pPr>
        <w:pStyle w:val="ListParagraph"/>
        <w:numPr>
          <w:ilvl w:val="0"/>
          <w:numId w:val="10"/>
        </w:numPr>
        <w:spacing w:after="0"/>
        <w:jc w:val="both"/>
        <w:rPr>
          <w:rFonts w:asciiTheme="minorBidi" w:hAnsiTheme="minorBidi"/>
          <w:sz w:val="18"/>
          <w:szCs w:val="18"/>
        </w:rPr>
      </w:pPr>
      <w:r w:rsidRPr="000264B5">
        <w:rPr>
          <w:rFonts w:asciiTheme="minorBidi" w:hAnsiTheme="minorBidi"/>
          <w:sz w:val="18"/>
          <w:szCs w:val="18"/>
        </w:rPr>
        <w:t xml:space="preserve">its cause and potential </w:t>
      </w:r>
      <w:r w:rsidR="00B65D37" w:rsidRPr="000264B5">
        <w:rPr>
          <w:rFonts w:asciiTheme="minorBidi" w:hAnsiTheme="minorBidi"/>
          <w:sz w:val="18"/>
          <w:szCs w:val="18"/>
        </w:rPr>
        <w:t>impact.</w:t>
      </w:r>
      <w:r w:rsidRPr="000264B5">
        <w:rPr>
          <w:rFonts w:asciiTheme="minorBidi" w:hAnsiTheme="minorBidi"/>
          <w:sz w:val="18"/>
          <w:szCs w:val="18"/>
        </w:rPr>
        <w:t xml:space="preserve"> </w:t>
      </w:r>
    </w:p>
    <w:p w14:paraId="2ABB8A9B" w14:textId="4D48CB1C" w:rsidR="00B65D37" w:rsidRPr="000264B5" w:rsidRDefault="000D161A" w:rsidP="00B65D37">
      <w:pPr>
        <w:pStyle w:val="ListParagraph"/>
        <w:numPr>
          <w:ilvl w:val="0"/>
          <w:numId w:val="10"/>
        </w:numPr>
        <w:spacing w:after="0"/>
        <w:jc w:val="both"/>
        <w:rPr>
          <w:rFonts w:asciiTheme="minorBidi" w:hAnsiTheme="minorBidi"/>
          <w:sz w:val="18"/>
          <w:szCs w:val="18"/>
        </w:rPr>
      </w:pPr>
      <w:r>
        <w:rPr>
          <w:rFonts w:asciiTheme="minorBidi" w:hAnsiTheme="minorBidi"/>
          <w:sz w:val="18"/>
          <w:szCs w:val="18"/>
        </w:rPr>
        <w:t>inherent</w:t>
      </w:r>
      <w:r w:rsidR="006106FC">
        <w:rPr>
          <w:rFonts w:asciiTheme="minorBidi" w:hAnsiTheme="minorBidi"/>
          <w:sz w:val="18"/>
          <w:szCs w:val="18"/>
        </w:rPr>
        <w:t xml:space="preserve"> (gross)</w:t>
      </w:r>
      <w:r w:rsidRPr="000264B5">
        <w:rPr>
          <w:rFonts w:asciiTheme="minorBidi" w:hAnsiTheme="minorBidi"/>
          <w:sz w:val="18"/>
          <w:szCs w:val="18"/>
        </w:rPr>
        <w:t xml:space="preserve"> </w:t>
      </w:r>
      <w:r w:rsidR="00696FF5" w:rsidRPr="000264B5">
        <w:rPr>
          <w:rFonts w:asciiTheme="minorBidi" w:hAnsiTheme="minorBidi"/>
          <w:sz w:val="18"/>
          <w:szCs w:val="18"/>
        </w:rPr>
        <w:t xml:space="preserve">risk rating (likelihood and impact of the risk </w:t>
      </w:r>
      <w:proofErr w:type="spellStart"/>
      <w:r w:rsidR="00696FF5" w:rsidRPr="000264B5">
        <w:rPr>
          <w:rFonts w:asciiTheme="minorBidi" w:hAnsiTheme="minorBidi"/>
          <w:sz w:val="18"/>
          <w:szCs w:val="18"/>
        </w:rPr>
        <w:t>materialising</w:t>
      </w:r>
      <w:proofErr w:type="spellEnd"/>
      <w:r w:rsidR="00696FF5" w:rsidRPr="000264B5">
        <w:rPr>
          <w:rFonts w:asciiTheme="minorBidi" w:hAnsiTheme="minorBidi"/>
          <w:sz w:val="18"/>
          <w:szCs w:val="18"/>
        </w:rPr>
        <w:t xml:space="preserve"> before any mitigating action is taken), </w:t>
      </w:r>
    </w:p>
    <w:p w14:paraId="45565A61" w14:textId="24CF51BA" w:rsidR="00B65D37" w:rsidRPr="000264B5" w:rsidRDefault="00696FF5" w:rsidP="00B65D37">
      <w:pPr>
        <w:pStyle w:val="ListParagraph"/>
        <w:numPr>
          <w:ilvl w:val="0"/>
          <w:numId w:val="10"/>
        </w:numPr>
        <w:spacing w:after="0"/>
        <w:jc w:val="both"/>
        <w:rPr>
          <w:rFonts w:asciiTheme="minorBidi" w:hAnsiTheme="minorBidi"/>
          <w:sz w:val="18"/>
          <w:szCs w:val="18"/>
        </w:rPr>
      </w:pPr>
      <w:r w:rsidRPr="000264B5">
        <w:rPr>
          <w:rFonts w:asciiTheme="minorBidi" w:hAnsiTheme="minorBidi"/>
          <w:sz w:val="18"/>
          <w:szCs w:val="18"/>
        </w:rPr>
        <w:t xml:space="preserve">concrete mitigating actions that will be put in place and </w:t>
      </w:r>
      <w:r w:rsidR="00B65D37" w:rsidRPr="000264B5">
        <w:rPr>
          <w:rFonts w:asciiTheme="minorBidi" w:hAnsiTheme="minorBidi"/>
          <w:sz w:val="18"/>
          <w:szCs w:val="18"/>
        </w:rPr>
        <w:t>monitored.</w:t>
      </w:r>
      <w:r w:rsidRPr="000264B5">
        <w:rPr>
          <w:rFonts w:asciiTheme="minorBidi" w:hAnsiTheme="minorBidi"/>
          <w:sz w:val="18"/>
          <w:szCs w:val="18"/>
        </w:rPr>
        <w:t xml:space="preserve"> </w:t>
      </w:r>
    </w:p>
    <w:p w14:paraId="5D6EE0DD" w14:textId="07512E15" w:rsidR="00B65D37" w:rsidRPr="000264B5" w:rsidRDefault="006106FC" w:rsidP="00B65D37">
      <w:pPr>
        <w:pStyle w:val="ListParagraph"/>
        <w:numPr>
          <w:ilvl w:val="0"/>
          <w:numId w:val="10"/>
        </w:numPr>
        <w:spacing w:after="0"/>
        <w:jc w:val="both"/>
        <w:rPr>
          <w:rFonts w:asciiTheme="minorBidi" w:hAnsiTheme="minorBidi"/>
          <w:sz w:val="18"/>
          <w:szCs w:val="18"/>
        </w:rPr>
      </w:pPr>
      <w:r>
        <w:rPr>
          <w:rFonts w:asciiTheme="minorBidi" w:hAnsiTheme="minorBidi"/>
          <w:sz w:val="18"/>
          <w:szCs w:val="18"/>
        </w:rPr>
        <w:t>R</w:t>
      </w:r>
      <w:r w:rsidR="000D161A">
        <w:rPr>
          <w:rFonts w:asciiTheme="minorBidi" w:hAnsiTheme="minorBidi"/>
          <w:sz w:val="18"/>
          <w:szCs w:val="18"/>
        </w:rPr>
        <w:t>esidual</w:t>
      </w:r>
      <w:r>
        <w:rPr>
          <w:rFonts w:asciiTheme="minorBidi" w:hAnsiTheme="minorBidi"/>
          <w:sz w:val="18"/>
          <w:szCs w:val="18"/>
        </w:rPr>
        <w:t xml:space="preserve"> (net)</w:t>
      </w:r>
      <w:r w:rsidR="000D161A" w:rsidRPr="000264B5">
        <w:rPr>
          <w:rFonts w:asciiTheme="minorBidi" w:hAnsiTheme="minorBidi"/>
          <w:sz w:val="18"/>
          <w:szCs w:val="18"/>
        </w:rPr>
        <w:t xml:space="preserve"> </w:t>
      </w:r>
      <w:r w:rsidR="00696FF5" w:rsidRPr="000264B5">
        <w:rPr>
          <w:rFonts w:asciiTheme="minorBidi" w:hAnsiTheme="minorBidi"/>
          <w:sz w:val="18"/>
          <w:szCs w:val="18"/>
        </w:rPr>
        <w:t xml:space="preserve">risk assessment (likelihood and impact of risk </w:t>
      </w:r>
      <w:proofErr w:type="spellStart"/>
      <w:r w:rsidR="00696FF5" w:rsidRPr="000264B5">
        <w:rPr>
          <w:rFonts w:asciiTheme="minorBidi" w:hAnsiTheme="minorBidi"/>
          <w:sz w:val="18"/>
          <w:szCs w:val="18"/>
        </w:rPr>
        <w:t>materialising</w:t>
      </w:r>
      <w:proofErr w:type="spellEnd"/>
      <w:r w:rsidR="00696FF5" w:rsidRPr="000264B5">
        <w:rPr>
          <w:rFonts w:asciiTheme="minorBidi" w:hAnsiTheme="minorBidi"/>
          <w:sz w:val="18"/>
          <w:szCs w:val="18"/>
        </w:rPr>
        <w:t xml:space="preserve"> after mitigations are applied</w:t>
      </w:r>
      <w:r w:rsidR="00B65D37" w:rsidRPr="000264B5">
        <w:rPr>
          <w:rFonts w:asciiTheme="minorBidi" w:hAnsiTheme="minorBidi"/>
          <w:sz w:val="18"/>
          <w:szCs w:val="18"/>
        </w:rPr>
        <w:t>).</w:t>
      </w:r>
      <w:r w:rsidR="00696FF5" w:rsidRPr="000264B5">
        <w:rPr>
          <w:rFonts w:asciiTheme="minorBidi" w:hAnsiTheme="minorBidi"/>
          <w:sz w:val="18"/>
          <w:szCs w:val="18"/>
        </w:rPr>
        <w:t xml:space="preserve"> </w:t>
      </w:r>
    </w:p>
    <w:p w14:paraId="78873A54" w14:textId="77777777" w:rsidR="00B65D37" w:rsidRPr="000264B5" w:rsidRDefault="00696FF5" w:rsidP="00B65D37">
      <w:pPr>
        <w:pStyle w:val="ListParagraph"/>
        <w:numPr>
          <w:ilvl w:val="0"/>
          <w:numId w:val="10"/>
        </w:numPr>
        <w:spacing w:after="0"/>
        <w:jc w:val="both"/>
        <w:rPr>
          <w:rFonts w:asciiTheme="minorBidi" w:hAnsiTheme="minorBidi"/>
          <w:sz w:val="18"/>
          <w:szCs w:val="18"/>
        </w:rPr>
      </w:pPr>
      <w:r w:rsidRPr="000264B5">
        <w:rPr>
          <w:rFonts w:asciiTheme="minorBidi" w:hAnsiTheme="minorBidi"/>
          <w:sz w:val="18"/>
          <w:szCs w:val="18"/>
        </w:rPr>
        <w:t>risk owner</w:t>
      </w:r>
    </w:p>
    <w:p w14:paraId="1677F84B" w14:textId="3BA10C74" w:rsidR="00696FF5" w:rsidRPr="000264B5" w:rsidRDefault="00696FF5" w:rsidP="00B65D37">
      <w:pPr>
        <w:pStyle w:val="ListParagraph"/>
        <w:numPr>
          <w:ilvl w:val="0"/>
          <w:numId w:val="10"/>
        </w:numPr>
        <w:spacing w:after="0"/>
        <w:jc w:val="both"/>
        <w:rPr>
          <w:rFonts w:asciiTheme="minorBidi" w:hAnsiTheme="minorBidi"/>
          <w:sz w:val="18"/>
          <w:szCs w:val="18"/>
        </w:rPr>
      </w:pPr>
      <w:r w:rsidRPr="000264B5">
        <w:rPr>
          <w:rFonts w:asciiTheme="minorBidi" w:hAnsiTheme="minorBidi"/>
          <w:sz w:val="18"/>
          <w:szCs w:val="18"/>
        </w:rPr>
        <w:t xml:space="preserve">risk </w:t>
      </w:r>
      <w:r w:rsidR="000D161A">
        <w:rPr>
          <w:rFonts w:asciiTheme="minorBidi" w:hAnsiTheme="minorBidi"/>
          <w:sz w:val="18"/>
          <w:szCs w:val="18"/>
        </w:rPr>
        <w:t>trend/</w:t>
      </w:r>
      <w:r w:rsidRPr="000264B5">
        <w:rPr>
          <w:rFonts w:asciiTheme="minorBidi" w:hAnsiTheme="minorBidi"/>
          <w:sz w:val="18"/>
          <w:szCs w:val="18"/>
        </w:rPr>
        <w:t>trajectory.</w:t>
      </w:r>
    </w:p>
    <w:p w14:paraId="685BE28A" w14:textId="77777777" w:rsidR="00B65D37" w:rsidRPr="000264B5" w:rsidRDefault="00B65D37" w:rsidP="00B65D37">
      <w:pPr>
        <w:pStyle w:val="ListParagraph"/>
        <w:spacing w:after="0"/>
        <w:jc w:val="both"/>
        <w:rPr>
          <w:rFonts w:asciiTheme="minorBidi" w:hAnsiTheme="minorBidi"/>
          <w:sz w:val="18"/>
          <w:szCs w:val="18"/>
        </w:rPr>
      </w:pPr>
    </w:p>
    <w:p w14:paraId="3FA18C90" w14:textId="5A4CF3BB" w:rsidR="00CA70E0" w:rsidRPr="000264B5" w:rsidRDefault="00B411A6" w:rsidP="00CA70E0">
      <w:pPr>
        <w:jc w:val="both"/>
        <w:rPr>
          <w:rFonts w:asciiTheme="minorBidi" w:hAnsiTheme="minorBidi"/>
          <w:b/>
          <w:bCs/>
          <w:sz w:val="18"/>
          <w:szCs w:val="18"/>
        </w:rPr>
      </w:pPr>
      <w:r w:rsidRPr="000264B5">
        <w:rPr>
          <w:rFonts w:asciiTheme="minorBidi" w:hAnsiTheme="minorBidi"/>
          <w:sz w:val="18"/>
          <w:szCs w:val="18"/>
          <w:u w:val="single"/>
        </w:rPr>
        <w:t>The operatio</w:t>
      </w:r>
      <w:r w:rsidR="00976E54" w:rsidRPr="000264B5">
        <w:rPr>
          <w:rFonts w:asciiTheme="minorBidi" w:hAnsiTheme="minorBidi"/>
          <w:sz w:val="18"/>
          <w:szCs w:val="18"/>
          <w:u w:val="single"/>
        </w:rPr>
        <w:t>nal</w:t>
      </w:r>
      <w:r w:rsidRPr="000264B5">
        <w:rPr>
          <w:rFonts w:asciiTheme="minorBidi" w:hAnsiTheme="minorBidi"/>
          <w:sz w:val="18"/>
          <w:szCs w:val="18"/>
          <w:u w:val="single"/>
        </w:rPr>
        <w:t xml:space="preserve"> risk register</w:t>
      </w:r>
      <w:r w:rsidRPr="000264B5">
        <w:rPr>
          <w:rFonts w:asciiTheme="minorBidi" w:hAnsiTheme="minorBidi"/>
          <w:b/>
          <w:bCs/>
          <w:sz w:val="18"/>
          <w:szCs w:val="18"/>
        </w:rPr>
        <w:t xml:space="preserve"> </w:t>
      </w:r>
      <w:r w:rsidRPr="000264B5">
        <w:rPr>
          <w:rFonts w:asciiTheme="minorBidi" w:hAnsiTheme="minorBidi"/>
          <w:sz w:val="18"/>
          <w:szCs w:val="18"/>
        </w:rPr>
        <w:t xml:space="preserve">is saved </w:t>
      </w:r>
      <w:hyperlink r:id="rId17" w:history="1">
        <w:r w:rsidRPr="000264B5">
          <w:rPr>
            <w:rStyle w:val="Hyperlink"/>
            <w:rFonts w:asciiTheme="minorBidi" w:hAnsiTheme="minorBidi"/>
            <w:sz w:val="18"/>
            <w:szCs w:val="18"/>
          </w:rPr>
          <w:t>here</w:t>
        </w:r>
      </w:hyperlink>
      <w:r w:rsidRPr="000264B5">
        <w:rPr>
          <w:rFonts w:asciiTheme="minorBidi" w:hAnsiTheme="minorBidi"/>
          <w:sz w:val="18"/>
          <w:szCs w:val="18"/>
        </w:rPr>
        <w:t>.</w:t>
      </w:r>
      <w:r w:rsidRPr="000264B5">
        <w:rPr>
          <w:rFonts w:asciiTheme="minorBidi" w:hAnsiTheme="minorBidi"/>
          <w:b/>
          <w:bCs/>
          <w:sz w:val="18"/>
          <w:szCs w:val="18"/>
        </w:rPr>
        <w:t xml:space="preserve"> </w:t>
      </w:r>
    </w:p>
    <w:p w14:paraId="263652DD" w14:textId="67CE46B6" w:rsidR="00B411A6" w:rsidRPr="000264B5" w:rsidRDefault="00ED3CC1" w:rsidP="006405F6">
      <w:pPr>
        <w:jc w:val="both"/>
        <w:rPr>
          <w:rFonts w:asciiTheme="minorBidi" w:hAnsiTheme="minorBidi"/>
          <w:sz w:val="18"/>
          <w:szCs w:val="18"/>
        </w:rPr>
      </w:pPr>
      <w:r w:rsidRPr="000264B5">
        <w:rPr>
          <w:rFonts w:asciiTheme="minorBidi" w:hAnsiTheme="minorBidi"/>
          <w:sz w:val="18"/>
          <w:szCs w:val="18"/>
        </w:rPr>
        <w:t xml:space="preserve">Operational risks that are affecting more than one </w:t>
      </w:r>
      <w:r w:rsidR="000F56F0" w:rsidRPr="000264B5">
        <w:rPr>
          <w:rFonts w:asciiTheme="minorBidi" w:hAnsiTheme="minorBidi"/>
          <w:sz w:val="18"/>
          <w:szCs w:val="18"/>
        </w:rPr>
        <w:t>country</w:t>
      </w:r>
      <w:r w:rsidR="00E933D4">
        <w:rPr>
          <w:rFonts w:asciiTheme="minorBidi" w:hAnsiTheme="minorBidi"/>
          <w:sz w:val="18"/>
          <w:szCs w:val="18"/>
        </w:rPr>
        <w:t xml:space="preserve"> and</w:t>
      </w:r>
      <w:r w:rsidR="000F56F0" w:rsidRPr="000264B5">
        <w:rPr>
          <w:rFonts w:asciiTheme="minorBidi" w:hAnsiTheme="minorBidi"/>
          <w:sz w:val="18"/>
          <w:szCs w:val="18"/>
        </w:rPr>
        <w:t xml:space="preserve"> risks that could affect the whole operation (e.g. nuclear incident in Ukraine)</w:t>
      </w:r>
      <w:r w:rsidR="00DC7E2B">
        <w:rPr>
          <w:rFonts w:asciiTheme="minorBidi" w:hAnsiTheme="minorBidi"/>
          <w:sz w:val="18"/>
          <w:szCs w:val="18"/>
        </w:rPr>
        <w:t>.</w:t>
      </w:r>
      <w:r w:rsidR="000F56F0" w:rsidRPr="000264B5">
        <w:rPr>
          <w:rFonts w:asciiTheme="minorBidi" w:hAnsiTheme="minorBidi"/>
          <w:sz w:val="18"/>
          <w:szCs w:val="18"/>
        </w:rPr>
        <w:t xml:space="preserve"> </w:t>
      </w:r>
      <w:r w:rsidR="00B854DC" w:rsidRPr="000264B5">
        <w:rPr>
          <w:rFonts w:asciiTheme="minorBidi" w:hAnsiTheme="minorBidi"/>
          <w:sz w:val="18"/>
          <w:szCs w:val="18"/>
        </w:rPr>
        <w:t xml:space="preserve">The risk register is </w:t>
      </w:r>
      <w:r w:rsidR="00B854DC" w:rsidRPr="000264B5">
        <w:rPr>
          <w:rFonts w:asciiTheme="minorBidi" w:hAnsiTheme="minorBidi"/>
          <w:b/>
          <w:bCs/>
          <w:sz w:val="18"/>
          <w:szCs w:val="18"/>
        </w:rPr>
        <w:t xml:space="preserve">reviewed </w:t>
      </w:r>
      <w:r w:rsidR="00594F60" w:rsidRPr="000264B5">
        <w:rPr>
          <w:rFonts w:asciiTheme="minorBidi" w:hAnsiTheme="minorBidi"/>
          <w:b/>
          <w:bCs/>
          <w:sz w:val="18"/>
          <w:szCs w:val="18"/>
        </w:rPr>
        <w:t>monthly</w:t>
      </w:r>
      <w:r w:rsidR="00B854DC" w:rsidRPr="000264B5">
        <w:rPr>
          <w:rFonts w:asciiTheme="minorBidi" w:hAnsiTheme="minorBidi"/>
          <w:sz w:val="18"/>
          <w:szCs w:val="18"/>
        </w:rPr>
        <w:t xml:space="preserve">. </w:t>
      </w:r>
      <w:r w:rsidR="007C3E0E" w:rsidRPr="000264B5">
        <w:rPr>
          <w:rFonts w:asciiTheme="minorBidi" w:hAnsiTheme="minorBidi"/>
          <w:sz w:val="18"/>
          <w:szCs w:val="18"/>
        </w:rPr>
        <w:t xml:space="preserve">The Deputy Regional Operations Manager </w:t>
      </w:r>
      <w:r w:rsidR="007C3E0E" w:rsidRPr="000264B5">
        <w:rPr>
          <w:rFonts w:asciiTheme="minorBidi" w:hAnsiTheme="minorBidi"/>
          <w:b/>
          <w:bCs/>
          <w:sz w:val="18"/>
          <w:szCs w:val="18"/>
        </w:rPr>
        <w:t xml:space="preserve">(DROM) </w:t>
      </w:r>
      <w:r w:rsidR="00110A3D" w:rsidRPr="000264B5">
        <w:rPr>
          <w:rFonts w:asciiTheme="minorBidi" w:hAnsiTheme="minorBidi"/>
          <w:b/>
          <w:bCs/>
          <w:sz w:val="18"/>
          <w:szCs w:val="18"/>
        </w:rPr>
        <w:t>owns the risk register</w:t>
      </w:r>
      <w:r w:rsidR="008545C7" w:rsidRPr="000264B5">
        <w:rPr>
          <w:rFonts w:asciiTheme="minorBidi" w:hAnsiTheme="minorBidi"/>
          <w:sz w:val="18"/>
          <w:szCs w:val="18"/>
        </w:rPr>
        <w:t xml:space="preserve"> and is accountable for ensuring that all risks are managed to an acceptable level</w:t>
      </w:r>
      <w:r w:rsidR="00EC1B85" w:rsidRPr="000264B5">
        <w:rPr>
          <w:rFonts w:asciiTheme="minorBidi" w:hAnsiTheme="minorBidi"/>
          <w:sz w:val="18"/>
          <w:szCs w:val="18"/>
        </w:rPr>
        <w:t>.</w:t>
      </w:r>
      <w:r w:rsidR="008321ED" w:rsidRPr="000264B5">
        <w:rPr>
          <w:rFonts w:asciiTheme="minorBidi" w:hAnsiTheme="minorBidi"/>
          <w:sz w:val="18"/>
          <w:szCs w:val="18"/>
        </w:rPr>
        <w:t xml:space="preserve"> </w:t>
      </w:r>
      <w:r w:rsidR="008321ED" w:rsidRPr="000264B5">
        <w:rPr>
          <w:rFonts w:asciiTheme="minorBidi" w:hAnsiTheme="minorBidi"/>
          <w:b/>
          <w:bCs/>
          <w:sz w:val="18"/>
          <w:szCs w:val="18"/>
        </w:rPr>
        <w:t xml:space="preserve">Risk owners are responsible for </w:t>
      </w:r>
      <w:r w:rsidR="00DC7E2B">
        <w:rPr>
          <w:rFonts w:asciiTheme="minorBidi" w:hAnsiTheme="minorBidi"/>
          <w:b/>
          <w:bCs/>
          <w:sz w:val="18"/>
          <w:szCs w:val="18"/>
        </w:rPr>
        <w:t>reviewing</w:t>
      </w:r>
      <w:r w:rsidR="008321ED" w:rsidRPr="000264B5">
        <w:rPr>
          <w:rFonts w:asciiTheme="minorBidi" w:hAnsiTheme="minorBidi"/>
          <w:b/>
          <w:bCs/>
          <w:sz w:val="18"/>
          <w:szCs w:val="18"/>
        </w:rPr>
        <w:t xml:space="preserve"> their risks monthly.</w:t>
      </w:r>
      <w:r w:rsidR="008321ED" w:rsidRPr="000264B5">
        <w:rPr>
          <w:rFonts w:asciiTheme="minorBidi" w:hAnsiTheme="minorBidi"/>
          <w:sz w:val="18"/>
          <w:szCs w:val="18"/>
        </w:rPr>
        <w:t xml:space="preserve"> </w:t>
      </w:r>
      <w:r w:rsidR="00CA70E0" w:rsidRPr="000264B5">
        <w:rPr>
          <w:rFonts w:asciiTheme="minorBidi" w:hAnsiTheme="minorBidi"/>
          <w:sz w:val="18"/>
          <w:szCs w:val="18"/>
        </w:rPr>
        <w:t xml:space="preserve">The Risk Delegate is responsible for coordinating the monthly risk register reviews </w:t>
      </w:r>
      <w:r w:rsidR="009E4D29" w:rsidRPr="000264B5">
        <w:rPr>
          <w:rFonts w:asciiTheme="minorBidi" w:hAnsiTheme="minorBidi"/>
          <w:sz w:val="18"/>
          <w:szCs w:val="18"/>
        </w:rPr>
        <w:t>with the risk owners</w:t>
      </w:r>
      <w:r w:rsidR="00007075" w:rsidRPr="000264B5">
        <w:rPr>
          <w:rFonts w:asciiTheme="minorBidi" w:hAnsiTheme="minorBidi"/>
          <w:sz w:val="18"/>
          <w:szCs w:val="18"/>
        </w:rPr>
        <w:t>. Following the monthly review, the Risk Delegate will provide a summary of key changes to the DROM.</w:t>
      </w:r>
      <w:r w:rsidR="00B17F12">
        <w:rPr>
          <w:rFonts w:asciiTheme="minorBidi" w:hAnsiTheme="minorBidi"/>
          <w:sz w:val="18"/>
          <w:szCs w:val="18"/>
        </w:rPr>
        <w:t xml:space="preserve"> </w:t>
      </w:r>
    </w:p>
    <w:p w14:paraId="2C5C4692" w14:textId="4CA01060" w:rsidR="00D60C6B" w:rsidRPr="000264B5" w:rsidRDefault="00D60C6B" w:rsidP="00D60C6B">
      <w:pPr>
        <w:tabs>
          <w:tab w:val="left" w:pos="3090"/>
        </w:tabs>
        <w:spacing w:line="240" w:lineRule="auto"/>
        <w:jc w:val="both"/>
        <w:rPr>
          <w:rFonts w:asciiTheme="minorBidi" w:hAnsiTheme="minorBidi"/>
          <w:sz w:val="18"/>
          <w:szCs w:val="18"/>
          <w:u w:val="single"/>
        </w:rPr>
      </w:pPr>
      <w:r w:rsidRPr="000264B5">
        <w:rPr>
          <w:rFonts w:asciiTheme="minorBidi" w:hAnsiTheme="minorBidi"/>
          <w:sz w:val="18"/>
          <w:szCs w:val="18"/>
          <w:u w:val="single"/>
        </w:rPr>
        <w:t>Country risk registers</w:t>
      </w:r>
    </w:p>
    <w:p w14:paraId="6B0C297A" w14:textId="06E2F8F7" w:rsidR="00D60C6B" w:rsidRPr="000264B5" w:rsidRDefault="00D60C6B" w:rsidP="00D60C6B">
      <w:pPr>
        <w:tabs>
          <w:tab w:val="left" w:pos="3090"/>
        </w:tabs>
        <w:spacing w:line="240" w:lineRule="auto"/>
        <w:jc w:val="both"/>
        <w:rPr>
          <w:rFonts w:asciiTheme="minorBidi" w:hAnsiTheme="minorBidi"/>
          <w:sz w:val="18"/>
          <w:szCs w:val="18"/>
        </w:rPr>
      </w:pPr>
      <w:r w:rsidRPr="000264B5">
        <w:rPr>
          <w:rFonts w:asciiTheme="minorBidi" w:hAnsiTheme="minorBidi"/>
          <w:b/>
          <w:bCs/>
          <w:sz w:val="18"/>
          <w:szCs w:val="18"/>
        </w:rPr>
        <w:t>Operational risks unique to each country are recorded in separate tabs (one for each country) in the operational risk registers. Country Operations Managers are accountable</w:t>
      </w:r>
      <w:r w:rsidRPr="000264B5">
        <w:rPr>
          <w:rFonts w:asciiTheme="minorBidi" w:hAnsiTheme="minorBidi"/>
          <w:sz w:val="18"/>
          <w:szCs w:val="18"/>
        </w:rPr>
        <w:t xml:space="preserve"> for ensuring risks at country level are managed to an acceptable level</w:t>
      </w:r>
      <w:r w:rsidR="003865E5">
        <w:rPr>
          <w:rFonts w:asciiTheme="minorBidi" w:hAnsiTheme="minorBidi"/>
          <w:sz w:val="18"/>
          <w:szCs w:val="18"/>
        </w:rPr>
        <w:t xml:space="preserve"> and </w:t>
      </w:r>
      <w:r w:rsidRPr="000264B5">
        <w:rPr>
          <w:rFonts w:asciiTheme="minorBidi" w:hAnsiTheme="minorBidi"/>
          <w:sz w:val="18"/>
          <w:szCs w:val="18"/>
        </w:rPr>
        <w:t>responsible for updating the country tab monthly; this will be done during monthly risk calls with the Risk Delegate.</w:t>
      </w:r>
    </w:p>
    <w:p w14:paraId="2BC06DD0" w14:textId="4558CE20" w:rsidR="00C21A0A" w:rsidRPr="000264B5" w:rsidRDefault="00594F60" w:rsidP="009471A7">
      <w:pPr>
        <w:jc w:val="both"/>
        <w:rPr>
          <w:rFonts w:asciiTheme="minorBidi" w:hAnsiTheme="minorBidi"/>
          <w:b/>
          <w:bCs/>
          <w:sz w:val="18"/>
          <w:szCs w:val="18"/>
        </w:rPr>
      </w:pPr>
      <w:r w:rsidRPr="000264B5">
        <w:rPr>
          <w:rFonts w:asciiTheme="minorBidi" w:hAnsiTheme="minorBidi"/>
          <w:sz w:val="18"/>
          <w:szCs w:val="18"/>
          <w:u w:val="single"/>
        </w:rPr>
        <w:t xml:space="preserve">The Strategic </w:t>
      </w:r>
      <w:r w:rsidR="005E1451" w:rsidRPr="000264B5">
        <w:rPr>
          <w:rFonts w:asciiTheme="minorBidi" w:hAnsiTheme="minorBidi"/>
          <w:sz w:val="18"/>
          <w:szCs w:val="18"/>
          <w:u w:val="single"/>
        </w:rPr>
        <w:t>risk register</w:t>
      </w:r>
      <w:r w:rsidR="005E1451" w:rsidRPr="000264B5">
        <w:rPr>
          <w:rFonts w:asciiTheme="minorBidi" w:hAnsiTheme="minorBidi"/>
          <w:b/>
          <w:bCs/>
          <w:sz w:val="18"/>
          <w:szCs w:val="18"/>
        </w:rPr>
        <w:t xml:space="preserve"> </w:t>
      </w:r>
      <w:r w:rsidR="005E1451" w:rsidRPr="000264B5">
        <w:rPr>
          <w:rFonts w:asciiTheme="minorBidi" w:hAnsiTheme="minorBidi"/>
          <w:sz w:val="18"/>
          <w:szCs w:val="18"/>
        </w:rPr>
        <w:t xml:space="preserve">is saved </w:t>
      </w:r>
      <w:hyperlink r:id="rId18" w:history="1">
        <w:r w:rsidR="005E1451" w:rsidRPr="000264B5">
          <w:rPr>
            <w:rStyle w:val="Hyperlink"/>
            <w:rFonts w:asciiTheme="minorBidi" w:hAnsiTheme="minorBidi"/>
            <w:sz w:val="18"/>
            <w:szCs w:val="18"/>
          </w:rPr>
          <w:t>here</w:t>
        </w:r>
      </w:hyperlink>
      <w:r w:rsidR="005E1451" w:rsidRPr="000264B5">
        <w:rPr>
          <w:rFonts w:asciiTheme="minorBidi" w:hAnsiTheme="minorBidi"/>
          <w:sz w:val="18"/>
          <w:szCs w:val="18"/>
        </w:rPr>
        <w:t>.</w:t>
      </w:r>
      <w:r w:rsidR="005E1451" w:rsidRPr="000264B5">
        <w:rPr>
          <w:rFonts w:asciiTheme="minorBidi" w:hAnsiTheme="minorBidi"/>
          <w:b/>
          <w:bCs/>
          <w:sz w:val="18"/>
          <w:szCs w:val="18"/>
        </w:rPr>
        <w:t xml:space="preserve"> </w:t>
      </w:r>
    </w:p>
    <w:p w14:paraId="734DD77E" w14:textId="4FF7E1EB" w:rsidR="00AF4469" w:rsidRPr="000264B5" w:rsidRDefault="00ED3CC1" w:rsidP="00B85B82">
      <w:pPr>
        <w:jc w:val="both"/>
        <w:rPr>
          <w:rFonts w:asciiTheme="minorBidi" w:hAnsiTheme="minorBidi"/>
          <w:sz w:val="18"/>
          <w:szCs w:val="18"/>
        </w:rPr>
      </w:pPr>
      <w:r w:rsidRPr="000264B5">
        <w:rPr>
          <w:rFonts w:asciiTheme="minorBidi" w:hAnsiTheme="minorBidi"/>
          <w:sz w:val="18"/>
          <w:szCs w:val="18"/>
        </w:rPr>
        <w:t>Top c</w:t>
      </w:r>
      <w:r w:rsidR="004B7DD8" w:rsidRPr="000264B5">
        <w:rPr>
          <w:rFonts w:asciiTheme="minorBidi" w:hAnsiTheme="minorBidi"/>
          <w:sz w:val="18"/>
          <w:szCs w:val="18"/>
        </w:rPr>
        <w:t>ross-cutting strategic risks that could impact the</w:t>
      </w:r>
      <w:r w:rsidR="00EE73C0" w:rsidRPr="000264B5">
        <w:rPr>
          <w:rFonts w:asciiTheme="minorBidi" w:hAnsiTheme="minorBidi"/>
          <w:sz w:val="18"/>
          <w:szCs w:val="18"/>
        </w:rPr>
        <w:t xml:space="preserve"> achievement of the Ukraine &amp; Impacted Countries </w:t>
      </w:r>
      <w:r w:rsidR="007C3E0E" w:rsidRPr="000264B5">
        <w:rPr>
          <w:rFonts w:asciiTheme="minorBidi" w:hAnsiTheme="minorBidi"/>
          <w:sz w:val="18"/>
          <w:szCs w:val="18"/>
        </w:rPr>
        <w:t xml:space="preserve">Strategy. </w:t>
      </w:r>
      <w:r w:rsidR="00B85B82" w:rsidRPr="000264B5">
        <w:rPr>
          <w:rFonts w:asciiTheme="minorBidi" w:hAnsiTheme="minorBidi"/>
          <w:sz w:val="18"/>
          <w:szCs w:val="18"/>
        </w:rPr>
        <w:t>T</w:t>
      </w:r>
      <w:r w:rsidR="007C3E0E" w:rsidRPr="000264B5">
        <w:rPr>
          <w:rFonts w:asciiTheme="minorBidi" w:hAnsiTheme="minorBidi"/>
          <w:sz w:val="18"/>
          <w:szCs w:val="18"/>
        </w:rPr>
        <w:t xml:space="preserve">he risk register is </w:t>
      </w:r>
      <w:r w:rsidR="007C3E0E" w:rsidRPr="000264B5">
        <w:rPr>
          <w:rFonts w:asciiTheme="minorBidi" w:hAnsiTheme="minorBidi"/>
          <w:b/>
          <w:bCs/>
          <w:sz w:val="18"/>
          <w:szCs w:val="18"/>
        </w:rPr>
        <w:t>reviewed quarterly</w:t>
      </w:r>
      <w:r w:rsidR="007C3E0E" w:rsidRPr="000264B5">
        <w:rPr>
          <w:rFonts w:asciiTheme="minorBidi" w:hAnsiTheme="minorBidi"/>
          <w:sz w:val="18"/>
          <w:szCs w:val="18"/>
        </w:rPr>
        <w:t xml:space="preserve">. </w:t>
      </w:r>
      <w:r w:rsidR="00BC76CC" w:rsidRPr="000264B5">
        <w:rPr>
          <w:rFonts w:asciiTheme="minorBidi" w:hAnsiTheme="minorBidi"/>
          <w:sz w:val="18"/>
          <w:szCs w:val="18"/>
        </w:rPr>
        <w:t xml:space="preserve">The Regional Operations Manager </w:t>
      </w:r>
      <w:r w:rsidR="00BC76CC" w:rsidRPr="000264B5">
        <w:rPr>
          <w:rFonts w:asciiTheme="minorBidi" w:hAnsiTheme="minorBidi"/>
          <w:b/>
          <w:bCs/>
          <w:sz w:val="18"/>
          <w:szCs w:val="18"/>
        </w:rPr>
        <w:t>(ROM)</w:t>
      </w:r>
      <w:r w:rsidR="008A0F1F" w:rsidRPr="000264B5">
        <w:rPr>
          <w:rFonts w:asciiTheme="minorBidi" w:hAnsiTheme="minorBidi"/>
          <w:b/>
          <w:bCs/>
          <w:sz w:val="18"/>
          <w:szCs w:val="18"/>
        </w:rPr>
        <w:t xml:space="preserve"> </w:t>
      </w:r>
      <w:r w:rsidR="005900A9" w:rsidRPr="000264B5">
        <w:rPr>
          <w:rFonts w:asciiTheme="minorBidi" w:hAnsiTheme="minorBidi"/>
          <w:b/>
          <w:bCs/>
          <w:sz w:val="18"/>
          <w:szCs w:val="18"/>
        </w:rPr>
        <w:t>owns</w:t>
      </w:r>
      <w:r w:rsidR="008A0F1F" w:rsidRPr="000264B5">
        <w:rPr>
          <w:rFonts w:asciiTheme="minorBidi" w:hAnsiTheme="minorBidi"/>
          <w:b/>
          <w:bCs/>
          <w:sz w:val="18"/>
          <w:szCs w:val="18"/>
        </w:rPr>
        <w:t xml:space="preserve"> the risk register</w:t>
      </w:r>
      <w:r w:rsidR="008A0F1F" w:rsidRPr="000264B5">
        <w:rPr>
          <w:rFonts w:asciiTheme="minorBidi" w:hAnsiTheme="minorBidi"/>
          <w:sz w:val="18"/>
          <w:szCs w:val="18"/>
        </w:rPr>
        <w:t xml:space="preserve"> and is accountable for ensuring that all risks are managed to an acceptable level.</w:t>
      </w:r>
      <w:r w:rsidR="00B85B82" w:rsidRPr="000264B5">
        <w:rPr>
          <w:rFonts w:asciiTheme="minorBidi" w:hAnsiTheme="minorBidi"/>
          <w:sz w:val="18"/>
          <w:szCs w:val="18"/>
        </w:rPr>
        <w:t xml:space="preserve"> </w:t>
      </w:r>
      <w:r w:rsidR="001815D9" w:rsidRPr="000264B5">
        <w:rPr>
          <w:rFonts w:asciiTheme="minorBidi" w:hAnsiTheme="minorBidi"/>
          <w:sz w:val="18"/>
          <w:szCs w:val="18"/>
        </w:rPr>
        <w:t xml:space="preserve">On a quarterly basis, the Risk Delegate will coordinate </w:t>
      </w:r>
      <w:r w:rsidR="009B5761" w:rsidRPr="000264B5">
        <w:rPr>
          <w:rFonts w:asciiTheme="minorBidi" w:hAnsiTheme="minorBidi"/>
          <w:sz w:val="18"/>
          <w:szCs w:val="18"/>
        </w:rPr>
        <w:t>updates for the strategic risk register a</w:t>
      </w:r>
      <w:r w:rsidR="00590957" w:rsidRPr="000264B5">
        <w:rPr>
          <w:rFonts w:asciiTheme="minorBidi" w:hAnsiTheme="minorBidi"/>
          <w:sz w:val="18"/>
          <w:szCs w:val="18"/>
        </w:rPr>
        <w:t>nd support the ROM in providing updates</w:t>
      </w:r>
      <w:r w:rsidR="004077A2" w:rsidRPr="000264B5">
        <w:rPr>
          <w:rFonts w:asciiTheme="minorBidi" w:hAnsiTheme="minorBidi"/>
          <w:sz w:val="18"/>
          <w:szCs w:val="18"/>
        </w:rPr>
        <w:t xml:space="preserve"> of key highlights and changes</w:t>
      </w:r>
      <w:r w:rsidR="00590957" w:rsidRPr="000264B5">
        <w:rPr>
          <w:rFonts w:asciiTheme="minorBidi" w:hAnsiTheme="minorBidi"/>
          <w:sz w:val="18"/>
          <w:szCs w:val="18"/>
        </w:rPr>
        <w:t xml:space="preserve"> to the Regional Director. </w:t>
      </w:r>
    </w:p>
    <w:p w14:paraId="46AB6C5A" w14:textId="77777777" w:rsidR="00C42E4A" w:rsidRPr="00C42E4A" w:rsidRDefault="001D60F8" w:rsidP="001B2F56">
      <w:pPr>
        <w:jc w:val="both"/>
        <w:rPr>
          <w:rFonts w:asciiTheme="minorBidi" w:hAnsiTheme="minorBidi"/>
          <w:sz w:val="18"/>
          <w:szCs w:val="18"/>
          <w:u w:val="single"/>
        </w:rPr>
      </w:pPr>
      <w:r w:rsidRPr="00C42E4A">
        <w:rPr>
          <w:rFonts w:asciiTheme="minorBidi" w:hAnsiTheme="minorBidi"/>
          <w:sz w:val="18"/>
          <w:szCs w:val="18"/>
          <w:u w:val="single"/>
        </w:rPr>
        <w:t>External risk reporting</w:t>
      </w:r>
      <w:r w:rsidR="001B2F56" w:rsidRPr="00C42E4A">
        <w:rPr>
          <w:rFonts w:asciiTheme="minorBidi" w:hAnsiTheme="minorBidi"/>
          <w:sz w:val="18"/>
          <w:szCs w:val="18"/>
          <w:u w:val="single"/>
        </w:rPr>
        <w:t>:</w:t>
      </w:r>
      <w:r w:rsidR="009A14C9" w:rsidRPr="00C42E4A">
        <w:rPr>
          <w:rFonts w:asciiTheme="minorBidi" w:hAnsiTheme="minorBidi"/>
          <w:sz w:val="18"/>
          <w:szCs w:val="18"/>
          <w:u w:val="single"/>
        </w:rPr>
        <w:t xml:space="preserve"> </w:t>
      </w:r>
    </w:p>
    <w:p w14:paraId="1CFE2BB8" w14:textId="79EFDC8E" w:rsidR="00B17F12" w:rsidRDefault="000A0AAA" w:rsidP="00647D28">
      <w:pPr>
        <w:jc w:val="both"/>
        <w:rPr>
          <w:rFonts w:asciiTheme="minorBidi" w:hAnsiTheme="minorBidi"/>
          <w:sz w:val="18"/>
          <w:szCs w:val="18"/>
        </w:rPr>
      </w:pPr>
      <w:r w:rsidRPr="000264B5">
        <w:rPr>
          <w:rFonts w:asciiTheme="minorBidi" w:hAnsiTheme="minorBidi"/>
          <w:sz w:val="18"/>
          <w:szCs w:val="18"/>
        </w:rPr>
        <w:t>All risk registers are internal documents and must not be shared externally</w:t>
      </w:r>
      <w:r w:rsidR="00057170" w:rsidRPr="000264B5">
        <w:rPr>
          <w:rFonts w:asciiTheme="minorBidi" w:hAnsiTheme="minorBidi"/>
          <w:sz w:val="18"/>
          <w:szCs w:val="18"/>
        </w:rPr>
        <w:t xml:space="preserve"> unless explicitly agreed with the R</w:t>
      </w:r>
      <w:r w:rsidR="008477D2">
        <w:rPr>
          <w:rFonts w:asciiTheme="minorBidi" w:hAnsiTheme="minorBidi"/>
          <w:sz w:val="18"/>
          <w:szCs w:val="18"/>
        </w:rPr>
        <w:t>egional R</w:t>
      </w:r>
      <w:r w:rsidR="00057170" w:rsidRPr="000264B5">
        <w:rPr>
          <w:rFonts w:asciiTheme="minorBidi" w:hAnsiTheme="minorBidi"/>
          <w:sz w:val="18"/>
          <w:szCs w:val="18"/>
        </w:rPr>
        <w:t xml:space="preserve">isk </w:t>
      </w:r>
      <w:r w:rsidR="008477D2">
        <w:rPr>
          <w:rFonts w:asciiTheme="minorBidi" w:hAnsiTheme="minorBidi"/>
          <w:sz w:val="18"/>
          <w:szCs w:val="18"/>
        </w:rPr>
        <w:t xml:space="preserve">Management </w:t>
      </w:r>
      <w:r w:rsidR="00057170" w:rsidRPr="000264B5">
        <w:rPr>
          <w:rFonts w:asciiTheme="minorBidi" w:hAnsiTheme="minorBidi"/>
          <w:sz w:val="18"/>
          <w:szCs w:val="18"/>
        </w:rPr>
        <w:t>Team</w:t>
      </w:r>
      <w:r w:rsidR="008477D2">
        <w:rPr>
          <w:rFonts w:asciiTheme="minorBidi" w:hAnsiTheme="minorBidi"/>
          <w:sz w:val="18"/>
          <w:szCs w:val="18"/>
        </w:rPr>
        <w:t>.</w:t>
      </w:r>
      <w:r w:rsidR="00EE14AA">
        <w:rPr>
          <w:rFonts w:asciiTheme="minorBidi" w:hAnsiTheme="minorBidi"/>
          <w:sz w:val="18"/>
          <w:szCs w:val="18"/>
        </w:rPr>
        <w:t xml:space="preserve"> (Risk Delegate and Regional Risk Management Officer)</w:t>
      </w:r>
      <w:r w:rsidR="00DF059A">
        <w:rPr>
          <w:rFonts w:asciiTheme="minorBidi" w:hAnsiTheme="minorBidi"/>
          <w:sz w:val="18"/>
          <w:szCs w:val="18"/>
        </w:rPr>
        <w:t>.</w:t>
      </w:r>
      <w:r w:rsidR="00057170" w:rsidRPr="000264B5">
        <w:rPr>
          <w:rFonts w:asciiTheme="minorBidi" w:hAnsiTheme="minorBidi"/>
          <w:sz w:val="18"/>
          <w:szCs w:val="18"/>
        </w:rPr>
        <w:t xml:space="preserve"> For external purposes, </w:t>
      </w:r>
      <w:r w:rsidR="001D60F8" w:rsidRPr="000264B5">
        <w:rPr>
          <w:rFonts w:asciiTheme="minorBidi" w:hAnsiTheme="minorBidi"/>
          <w:sz w:val="18"/>
          <w:szCs w:val="18"/>
        </w:rPr>
        <w:t xml:space="preserve">there is a Donor Strategic risk register is saved </w:t>
      </w:r>
      <w:hyperlink r:id="rId19" w:history="1">
        <w:r w:rsidR="001D60F8" w:rsidRPr="00C42E4A">
          <w:rPr>
            <w:rStyle w:val="Hyperlink"/>
            <w:rFonts w:asciiTheme="minorBidi" w:hAnsiTheme="minorBidi"/>
            <w:sz w:val="18"/>
            <w:szCs w:val="18"/>
          </w:rPr>
          <w:t>here</w:t>
        </w:r>
      </w:hyperlink>
      <w:r w:rsidR="00C42E4A" w:rsidRPr="00C42E4A">
        <w:rPr>
          <w:rFonts w:asciiTheme="minorBidi" w:hAnsiTheme="minorBidi"/>
          <w:sz w:val="18"/>
          <w:szCs w:val="18"/>
        </w:rPr>
        <w:t>.</w:t>
      </w:r>
      <w:r w:rsidR="001B2F56" w:rsidRPr="000264B5">
        <w:rPr>
          <w:rFonts w:asciiTheme="minorBidi" w:hAnsiTheme="minorBidi"/>
          <w:color w:val="FF0000"/>
          <w:sz w:val="18"/>
          <w:szCs w:val="18"/>
        </w:rPr>
        <w:t xml:space="preserve"> </w:t>
      </w:r>
      <w:r w:rsidR="001B2F56" w:rsidRPr="000264B5">
        <w:rPr>
          <w:rFonts w:asciiTheme="minorBidi" w:hAnsiTheme="minorBidi"/>
          <w:sz w:val="18"/>
          <w:szCs w:val="18"/>
        </w:rPr>
        <w:t>Please consult the Risk Delegate before sharing the document externally</w:t>
      </w:r>
      <w:r w:rsidR="00EE14AA">
        <w:rPr>
          <w:rFonts w:asciiTheme="minorBidi" w:hAnsiTheme="minorBidi"/>
          <w:sz w:val="18"/>
          <w:szCs w:val="18"/>
        </w:rPr>
        <w:t>, so that</w:t>
      </w:r>
      <w:r w:rsidR="00EC4CEF">
        <w:rPr>
          <w:rFonts w:asciiTheme="minorBidi" w:hAnsiTheme="minorBidi"/>
          <w:sz w:val="18"/>
          <w:szCs w:val="18"/>
        </w:rPr>
        <w:t xml:space="preserve"> we keep track of who has received the information</w:t>
      </w:r>
      <w:r w:rsidR="00C42E4A">
        <w:rPr>
          <w:rFonts w:asciiTheme="minorBidi" w:hAnsiTheme="minorBidi"/>
          <w:sz w:val="18"/>
          <w:szCs w:val="18"/>
        </w:rPr>
        <w:t>.</w:t>
      </w:r>
      <w:r w:rsidR="001B2F56" w:rsidRPr="000264B5">
        <w:rPr>
          <w:rFonts w:asciiTheme="minorBidi" w:hAnsiTheme="minorBidi"/>
          <w:sz w:val="18"/>
          <w:szCs w:val="18"/>
        </w:rPr>
        <w:t xml:space="preserve"> </w:t>
      </w:r>
      <w:r w:rsidR="001D60F8" w:rsidRPr="000264B5">
        <w:rPr>
          <w:rFonts w:asciiTheme="minorBidi" w:hAnsiTheme="minorBidi"/>
          <w:sz w:val="18"/>
          <w:szCs w:val="18"/>
        </w:rPr>
        <w:t xml:space="preserve"> </w:t>
      </w:r>
    </w:p>
    <w:p w14:paraId="5276EA75" w14:textId="77777777" w:rsidR="00D36A9D" w:rsidRDefault="00D36A9D" w:rsidP="00F83BDA">
      <w:pPr>
        <w:jc w:val="both"/>
        <w:rPr>
          <w:rFonts w:asciiTheme="minorBidi" w:eastAsia="Times New Roman" w:hAnsiTheme="minorBidi"/>
          <w:b/>
          <w:bCs/>
          <w:color w:val="FF0000"/>
          <w:sz w:val="18"/>
          <w:szCs w:val="18"/>
        </w:rPr>
      </w:pPr>
    </w:p>
    <w:p w14:paraId="1A5EB828" w14:textId="77777777" w:rsidR="00D36A9D" w:rsidRDefault="00D36A9D" w:rsidP="00F83BDA">
      <w:pPr>
        <w:jc w:val="both"/>
        <w:rPr>
          <w:rFonts w:asciiTheme="minorBidi" w:eastAsia="Times New Roman" w:hAnsiTheme="minorBidi"/>
          <w:b/>
          <w:bCs/>
          <w:color w:val="FF0000"/>
          <w:sz w:val="18"/>
          <w:szCs w:val="18"/>
        </w:rPr>
      </w:pPr>
    </w:p>
    <w:p w14:paraId="24545F8D" w14:textId="77777777" w:rsidR="00D36A9D" w:rsidRDefault="00D36A9D" w:rsidP="00F83BDA">
      <w:pPr>
        <w:jc w:val="both"/>
        <w:rPr>
          <w:rFonts w:asciiTheme="minorBidi" w:eastAsia="Times New Roman" w:hAnsiTheme="minorBidi"/>
          <w:b/>
          <w:bCs/>
          <w:color w:val="FF0000"/>
          <w:sz w:val="18"/>
          <w:szCs w:val="18"/>
        </w:rPr>
      </w:pPr>
    </w:p>
    <w:p w14:paraId="317FE83D" w14:textId="3ECB9D0A" w:rsidR="00F83BDA" w:rsidRPr="000264B5" w:rsidRDefault="009471A7" w:rsidP="00F83BDA">
      <w:pPr>
        <w:jc w:val="both"/>
        <w:rPr>
          <w:rFonts w:asciiTheme="minorBidi" w:eastAsia="Times New Roman" w:hAnsiTheme="minorBidi"/>
          <w:b/>
          <w:bCs/>
          <w:color w:val="FF0000"/>
          <w:sz w:val="18"/>
          <w:szCs w:val="18"/>
        </w:rPr>
      </w:pPr>
      <w:r w:rsidRPr="000264B5">
        <w:rPr>
          <w:rFonts w:asciiTheme="minorBidi" w:eastAsia="Times New Roman" w:hAnsiTheme="minorBidi"/>
          <w:b/>
          <w:bCs/>
          <w:color w:val="FF0000"/>
          <w:sz w:val="18"/>
          <w:szCs w:val="18"/>
        </w:rPr>
        <w:t>ANNEX 1</w:t>
      </w:r>
    </w:p>
    <w:p w14:paraId="5652F417" w14:textId="431F09CA" w:rsidR="00F83BDA" w:rsidRPr="00F174AD" w:rsidRDefault="00F83BDA" w:rsidP="00F174AD">
      <w:pPr>
        <w:jc w:val="both"/>
        <w:rPr>
          <w:rFonts w:asciiTheme="minorBidi" w:eastAsia="Times New Roman" w:hAnsiTheme="minorBidi"/>
          <w:b/>
          <w:bCs/>
          <w:color w:val="FF0000"/>
          <w:sz w:val="18"/>
          <w:szCs w:val="18"/>
        </w:rPr>
      </w:pPr>
      <w:r w:rsidRPr="000264B5">
        <w:rPr>
          <w:rFonts w:asciiTheme="minorBidi" w:eastAsia="Times New Roman" w:hAnsiTheme="minorBidi"/>
          <w:b/>
          <w:bCs/>
          <w:color w:val="FF0000"/>
          <w:sz w:val="18"/>
          <w:szCs w:val="18"/>
        </w:rPr>
        <w:t>Roles and responsibilities</w:t>
      </w:r>
      <w:r w:rsidR="009471A7" w:rsidRPr="000264B5">
        <w:rPr>
          <w:rFonts w:asciiTheme="minorBidi" w:eastAsia="Times New Roman" w:hAnsiTheme="minorBidi"/>
          <w:b/>
          <w:bCs/>
          <w:color w:val="FF0000"/>
          <w:sz w:val="18"/>
          <w:szCs w:val="18"/>
        </w:rPr>
        <w:t xml:space="preserve"> in risk management</w:t>
      </w:r>
      <w:r w:rsidR="00F174AD">
        <w:rPr>
          <w:rFonts w:asciiTheme="minorBidi" w:eastAsia="Times New Roman" w:hAnsiTheme="minorBidi"/>
          <w:b/>
          <w:bCs/>
          <w:color w:val="FF0000"/>
          <w:sz w:val="18"/>
          <w:szCs w:val="18"/>
        </w:rPr>
        <w:t>.</w:t>
      </w:r>
    </w:p>
    <w:tbl>
      <w:tblPr>
        <w:tblStyle w:val="TableGrid"/>
        <w:tblW w:w="10343" w:type="dxa"/>
        <w:tblLook w:val="04A0" w:firstRow="1" w:lastRow="0" w:firstColumn="1" w:lastColumn="0" w:noHBand="0" w:noVBand="1"/>
      </w:tblPr>
      <w:tblGrid>
        <w:gridCol w:w="2160"/>
        <w:gridCol w:w="8183"/>
      </w:tblGrid>
      <w:tr w:rsidR="00F83BDA" w:rsidRPr="000264B5" w14:paraId="07A04602" w14:textId="77777777" w:rsidTr="006F5F64">
        <w:trPr>
          <w:trHeight w:val="440"/>
        </w:trPr>
        <w:tc>
          <w:tcPr>
            <w:tcW w:w="2160" w:type="dxa"/>
            <w:shd w:val="clear" w:color="auto" w:fill="E2EFD9" w:themeFill="accent6" w:themeFillTint="33"/>
          </w:tcPr>
          <w:p w14:paraId="476AEACD" w14:textId="77777777" w:rsidR="00F83BDA" w:rsidRPr="000264B5" w:rsidRDefault="00F83BDA" w:rsidP="006F5F64">
            <w:pPr>
              <w:rPr>
                <w:rFonts w:asciiTheme="minorBidi" w:hAnsiTheme="minorBidi"/>
                <w:b/>
                <w:bCs/>
                <w:sz w:val="18"/>
                <w:szCs w:val="18"/>
              </w:rPr>
            </w:pPr>
            <w:bookmarkStart w:id="0" w:name="_Hlk122514783"/>
            <w:r w:rsidRPr="000264B5">
              <w:rPr>
                <w:rFonts w:asciiTheme="minorBidi" w:hAnsiTheme="minorBidi"/>
                <w:b/>
                <w:bCs/>
                <w:sz w:val="18"/>
                <w:szCs w:val="18"/>
              </w:rPr>
              <w:t>Role</w:t>
            </w:r>
          </w:p>
        </w:tc>
        <w:tc>
          <w:tcPr>
            <w:tcW w:w="8183" w:type="dxa"/>
            <w:shd w:val="clear" w:color="auto" w:fill="E2EFD9" w:themeFill="accent6" w:themeFillTint="33"/>
          </w:tcPr>
          <w:p w14:paraId="6BBE8925" w14:textId="77777777" w:rsidR="00F83BDA" w:rsidRPr="000264B5" w:rsidRDefault="00F83BDA" w:rsidP="006F5F64">
            <w:pPr>
              <w:rPr>
                <w:rFonts w:asciiTheme="minorBidi" w:hAnsiTheme="minorBidi"/>
                <w:b/>
                <w:bCs/>
                <w:sz w:val="18"/>
                <w:szCs w:val="18"/>
              </w:rPr>
            </w:pPr>
            <w:r w:rsidRPr="000264B5">
              <w:rPr>
                <w:rFonts w:asciiTheme="minorBidi" w:hAnsiTheme="minorBidi"/>
                <w:b/>
                <w:bCs/>
                <w:sz w:val="18"/>
                <w:szCs w:val="18"/>
              </w:rPr>
              <w:t>Accountability</w:t>
            </w:r>
          </w:p>
        </w:tc>
      </w:tr>
      <w:tr w:rsidR="00F83BDA" w:rsidRPr="000264B5" w14:paraId="0940A3ED" w14:textId="77777777" w:rsidTr="006F5F64">
        <w:tc>
          <w:tcPr>
            <w:tcW w:w="2160" w:type="dxa"/>
          </w:tcPr>
          <w:p w14:paraId="2AAA6E0E" w14:textId="77777777" w:rsidR="00F83BDA" w:rsidRPr="000264B5" w:rsidRDefault="00F83BDA" w:rsidP="006F5F64">
            <w:pPr>
              <w:rPr>
                <w:rFonts w:asciiTheme="minorBidi" w:hAnsiTheme="minorBidi"/>
                <w:sz w:val="18"/>
                <w:szCs w:val="18"/>
              </w:rPr>
            </w:pPr>
            <w:r w:rsidRPr="000264B5">
              <w:rPr>
                <w:rFonts w:asciiTheme="minorBidi" w:hAnsiTheme="minorBidi"/>
                <w:sz w:val="18"/>
                <w:szCs w:val="18"/>
              </w:rPr>
              <w:t>Regional Director</w:t>
            </w:r>
          </w:p>
        </w:tc>
        <w:tc>
          <w:tcPr>
            <w:tcW w:w="8183" w:type="dxa"/>
          </w:tcPr>
          <w:p w14:paraId="674CD2D2" w14:textId="2F817F1A" w:rsidR="00C82CE7" w:rsidRPr="006106FC" w:rsidRDefault="00C82CE7" w:rsidP="00C42E4A">
            <w:pPr>
              <w:pStyle w:val="pf0"/>
              <w:jc w:val="both"/>
              <w:rPr>
                <w:rFonts w:asciiTheme="minorBidi" w:hAnsiTheme="minorBidi" w:cstheme="minorBidi"/>
                <w:sz w:val="20"/>
                <w:szCs w:val="20"/>
              </w:rPr>
            </w:pPr>
            <w:r w:rsidRPr="006106FC">
              <w:rPr>
                <w:rStyle w:val="cf01"/>
                <w:rFonts w:asciiTheme="minorBidi" w:hAnsiTheme="minorBidi" w:cstheme="minorBidi"/>
              </w:rPr>
              <w:t>Overall responsible for the implementation of the IFRC risk management</w:t>
            </w:r>
            <w:r w:rsidR="006106FC" w:rsidRPr="006106FC">
              <w:rPr>
                <w:rStyle w:val="cf01"/>
                <w:rFonts w:asciiTheme="minorBidi" w:hAnsiTheme="minorBidi" w:cstheme="minorBidi"/>
              </w:rPr>
              <w:t xml:space="preserve"> plan </w:t>
            </w:r>
            <w:r w:rsidRPr="006106FC">
              <w:rPr>
                <w:rStyle w:val="cf01"/>
                <w:rFonts w:asciiTheme="minorBidi" w:hAnsiTheme="minorBidi" w:cstheme="minorBidi"/>
              </w:rPr>
              <w:t xml:space="preserve">for the </w:t>
            </w:r>
            <w:r w:rsidR="006106FC" w:rsidRPr="006106FC">
              <w:rPr>
                <w:rStyle w:val="cf01"/>
                <w:rFonts w:asciiTheme="minorBidi" w:hAnsiTheme="minorBidi" w:cstheme="minorBidi"/>
              </w:rPr>
              <w:t xml:space="preserve">Response. This </w:t>
            </w:r>
            <w:r w:rsidR="006106FC" w:rsidRPr="006106FC">
              <w:rPr>
                <w:rFonts w:asciiTheme="minorBidi" w:eastAsiaTheme="minorEastAsia" w:hAnsiTheme="minorBidi" w:cstheme="minorBidi"/>
                <w:sz w:val="18"/>
                <w:szCs w:val="18"/>
              </w:rPr>
              <w:t xml:space="preserve">This includes embedding the right values and </w:t>
            </w:r>
            <w:proofErr w:type="spellStart"/>
            <w:r w:rsidR="006106FC" w:rsidRPr="006106FC">
              <w:rPr>
                <w:rFonts w:asciiTheme="minorBidi" w:eastAsiaTheme="minorEastAsia" w:hAnsiTheme="minorBidi" w:cstheme="minorBidi"/>
                <w:sz w:val="18"/>
                <w:szCs w:val="18"/>
              </w:rPr>
              <w:t>behaviours</w:t>
            </w:r>
            <w:proofErr w:type="spellEnd"/>
            <w:r w:rsidR="006106FC" w:rsidRPr="006106FC">
              <w:rPr>
                <w:rFonts w:asciiTheme="minorBidi" w:eastAsiaTheme="minorEastAsia" w:hAnsiTheme="minorBidi" w:cstheme="minorBidi"/>
                <w:sz w:val="18"/>
                <w:szCs w:val="18"/>
              </w:rPr>
              <w:t xml:space="preserve">, putting risk at the heart of decision-making </w:t>
            </w:r>
            <w:r w:rsidR="006106FC" w:rsidRPr="006106FC">
              <w:rPr>
                <w:rStyle w:val="cf01"/>
                <w:rFonts w:asciiTheme="minorBidi" w:hAnsiTheme="minorBidi" w:cstheme="minorBidi"/>
              </w:rPr>
              <w:t xml:space="preserve">approving deviation to the global risk appetite at the regional level </w:t>
            </w:r>
            <w:r w:rsidRPr="006106FC">
              <w:rPr>
                <w:rStyle w:val="cf01"/>
                <w:rFonts w:asciiTheme="minorBidi" w:hAnsiTheme="minorBidi" w:cstheme="minorBidi"/>
              </w:rPr>
              <w:t>and for escalating any risks with global impact to the Global Leadership Team</w:t>
            </w:r>
            <w:r w:rsidR="006106FC" w:rsidRPr="006106FC">
              <w:rPr>
                <w:rStyle w:val="cf01"/>
                <w:rFonts w:asciiTheme="minorBidi" w:hAnsiTheme="minorBidi" w:cstheme="minorBidi"/>
              </w:rPr>
              <w:t>.</w:t>
            </w:r>
          </w:p>
        </w:tc>
      </w:tr>
      <w:tr w:rsidR="00F83BDA" w:rsidRPr="000264B5" w14:paraId="109DA556" w14:textId="77777777" w:rsidTr="006F5F64">
        <w:tc>
          <w:tcPr>
            <w:tcW w:w="2160" w:type="dxa"/>
          </w:tcPr>
          <w:p w14:paraId="0FDD6237" w14:textId="77777777" w:rsidR="00F83BDA" w:rsidRPr="000264B5" w:rsidRDefault="00F83BDA" w:rsidP="006F5F64">
            <w:pPr>
              <w:rPr>
                <w:rFonts w:asciiTheme="minorBidi" w:hAnsiTheme="minorBidi"/>
                <w:sz w:val="18"/>
                <w:szCs w:val="18"/>
              </w:rPr>
            </w:pPr>
            <w:proofErr w:type="spellStart"/>
            <w:r w:rsidRPr="000264B5">
              <w:rPr>
                <w:rFonts w:asciiTheme="minorBidi" w:hAnsiTheme="minorBidi"/>
                <w:sz w:val="18"/>
                <w:szCs w:val="18"/>
              </w:rPr>
              <w:t>HoC</w:t>
            </w:r>
            <w:proofErr w:type="spellEnd"/>
            <w:r w:rsidRPr="000264B5">
              <w:rPr>
                <w:rFonts w:asciiTheme="minorBidi" w:hAnsiTheme="minorBidi"/>
                <w:sz w:val="18"/>
                <w:szCs w:val="18"/>
              </w:rPr>
              <w:t xml:space="preserve"> / </w:t>
            </w:r>
            <w:proofErr w:type="spellStart"/>
            <w:r w:rsidRPr="000264B5">
              <w:rPr>
                <w:rFonts w:asciiTheme="minorBidi" w:hAnsiTheme="minorBidi"/>
                <w:sz w:val="18"/>
                <w:szCs w:val="18"/>
              </w:rPr>
              <w:t>HoD</w:t>
            </w:r>
            <w:proofErr w:type="spellEnd"/>
          </w:p>
        </w:tc>
        <w:tc>
          <w:tcPr>
            <w:tcW w:w="8183" w:type="dxa"/>
          </w:tcPr>
          <w:p w14:paraId="3B0D846A" w14:textId="4CB05684" w:rsidR="00CA27D4" w:rsidRPr="006106FC" w:rsidRDefault="00DD5D73" w:rsidP="00C42E4A">
            <w:pPr>
              <w:jc w:val="both"/>
              <w:rPr>
                <w:rFonts w:asciiTheme="minorBidi" w:hAnsiTheme="minorBidi"/>
                <w:sz w:val="18"/>
                <w:szCs w:val="18"/>
              </w:rPr>
            </w:pPr>
            <w:bookmarkStart w:id="1" w:name="_Hlk122510715"/>
            <w:r w:rsidRPr="006106FC">
              <w:rPr>
                <w:rFonts w:asciiTheme="minorBidi" w:eastAsiaTheme="minorEastAsia" w:hAnsiTheme="minorBidi"/>
                <w:sz w:val="18"/>
                <w:szCs w:val="18"/>
              </w:rPr>
              <w:t>Responsible</w:t>
            </w:r>
            <w:r w:rsidR="00CA27D4" w:rsidRPr="006106FC">
              <w:rPr>
                <w:rFonts w:asciiTheme="minorBidi" w:eastAsiaTheme="minorEastAsia" w:hAnsiTheme="minorBidi"/>
                <w:sz w:val="18"/>
                <w:szCs w:val="18"/>
              </w:rPr>
              <w:t xml:space="preserve"> for ensuring that the Risk Management Plan for the Ukraine Response is fully embedded across the operations in their geographic area funded from the Ukraine Appeal. This includes embedding the right values and </w:t>
            </w:r>
            <w:proofErr w:type="spellStart"/>
            <w:r w:rsidR="00CA27D4" w:rsidRPr="006106FC">
              <w:rPr>
                <w:rFonts w:asciiTheme="minorBidi" w:eastAsiaTheme="minorEastAsia" w:hAnsiTheme="minorBidi"/>
                <w:sz w:val="18"/>
                <w:szCs w:val="18"/>
              </w:rPr>
              <w:t>behaviours</w:t>
            </w:r>
            <w:proofErr w:type="spellEnd"/>
            <w:r w:rsidR="00CA27D4" w:rsidRPr="006106FC">
              <w:rPr>
                <w:rFonts w:asciiTheme="minorBidi" w:eastAsiaTheme="minorEastAsia" w:hAnsiTheme="minorBidi"/>
                <w:sz w:val="18"/>
                <w:szCs w:val="18"/>
              </w:rPr>
              <w:t>; putting risk at the heart of decision-making and ensuring that risks to the Response are promptly escalated to the DROM / ROM.</w:t>
            </w:r>
            <w:bookmarkEnd w:id="1"/>
          </w:p>
        </w:tc>
      </w:tr>
      <w:tr w:rsidR="00F83BDA" w:rsidRPr="000264B5" w14:paraId="7B902787" w14:textId="77777777" w:rsidTr="006F5F64">
        <w:tc>
          <w:tcPr>
            <w:tcW w:w="2160" w:type="dxa"/>
          </w:tcPr>
          <w:p w14:paraId="0ADC8B05" w14:textId="77777777" w:rsidR="00F83BDA" w:rsidRPr="000264B5" w:rsidRDefault="00F83BDA" w:rsidP="006F5F64">
            <w:pPr>
              <w:rPr>
                <w:rFonts w:asciiTheme="minorBidi" w:hAnsiTheme="minorBidi"/>
                <w:sz w:val="18"/>
                <w:szCs w:val="18"/>
              </w:rPr>
            </w:pPr>
            <w:r w:rsidRPr="000264B5">
              <w:rPr>
                <w:rFonts w:asciiTheme="minorBidi" w:hAnsiTheme="minorBidi"/>
                <w:sz w:val="18"/>
                <w:szCs w:val="18"/>
              </w:rPr>
              <w:t>Regional Operations Manager</w:t>
            </w:r>
          </w:p>
        </w:tc>
        <w:tc>
          <w:tcPr>
            <w:tcW w:w="8183" w:type="dxa"/>
          </w:tcPr>
          <w:p w14:paraId="26316F02" w14:textId="475D7725" w:rsidR="00CC6409" w:rsidRDefault="00F83BDA" w:rsidP="00C42E4A">
            <w:pPr>
              <w:jc w:val="both"/>
              <w:rPr>
                <w:rFonts w:asciiTheme="minorBidi" w:hAnsiTheme="minorBidi"/>
                <w:sz w:val="18"/>
                <w:szCs w:val="18"/>
              </w:rPr>
            </w:pPr>
            <w:r w:rsidRPr="000264B5">
              <w:rPr>
                <w:rFonts w:asciiTheme="minorBidi" w:hAnsiTheme="minorBidi"/>
                <w:b/>
                <w:bCs/>
                <w:sz w:val="18"/>
                <w:szCs w:val="18"/>
              </w:rPr>
              <w:t xml:space="preserve">Accountable </w:t>
            </w:r>
            <w:r w:rsidRPr="000264B5">
              <w:rPr>
                <w:rFonts w:asciiTheme="minorBidi" w:hAnsiTheme="minorBidi"/>
                <w:sz w:val="18"/>
                <w:szCs w:val="18"/>
              </w:rPr>
              <w:t xml:space="preserve">to the </w:t>
            </w:r>
            <w:r w:rsidR="00CA27D4">
              <w:rPr>
                <w:rFonts w:asciiTheme="minorBidi" w:hAnsiTheme="minorBidi"/>
                <w:sz w:val="18"/>
                <w:szCs w:val="18"/>
              </w:rPr>
              <w:t>ROE</w:t>
            </w:r>
            <w:r w:rsidRPr="000264B5">
              <w:rPr>
                <w:rFonts w:asciiTheme="minorBidi" w:hAnsiTheme="minorBidi"/>
                <w:sz w:val="18"/>
                <w:szCs w:val="18"/>
              </w:rPr>
              <w:t xml:space="preserve"> Director</w:t>
            </w:r>
            <w:r w:rsidRPr="000264B5">
              <w:rPr>
                <w:rFonts w:asciiTheme="minorBidi" w:hAnsiTheme="minorBidi"/>
                <w:b/>
                <w:bCs/>
                <w:sz w:val="18"/>
                <w:szCs w:val="18"/>
              </w:rPr>
              <w:t xml:space="preserve"> </w:t>
            </w:r>
            <w:r w:rsidRPr="000264B5">
              <w:rPr>
                <w:rFonts w:asciiTheme="minorBidi" w:hAnsiTheme="minorBidi"/>
                <w:sz w:val="18"/>
                <w:szCs w:val="18"/>
              </w:rPr>
              <w:t>for effective</w:t>
            </w:r>
            <w:r w:rsidRPr="000264B5">
              <w:rPr>
                <w:rFonts w:asciiTheme="minorBidi" w:hAnsiTheme="minorBidi"/>
                <w:b/>
                <w:bCs/>
                <w:sz w:val="18"/>
                <w:szCs w:val="18"/>
              </w:rPr>
              <w:t xml:space="preserve"> management of strategic </w:t>
            </w:r>
            <w:r w:rsidR="00D70A3A">
              <w:rPr>
                <w:rFonts w:asciiTheme="minorBidi" w:hAnsiTheme="minorBidi"/>
                <w:b/>
                <w:bCs/>
                <w:sz w:val="18"/>
                <w:szCs w:val="18"/>
              </w:rPr>
              <w:t xml:space="preserve">and operational </w:t>
            </w:r>
            <w:r w:rsidRPr="000264B5">
              <w:rPr>
                <w:rFonts w:asciiTheme="minorBidi" w:hAnsiTheme="minorBidi"/>
                <w:b/>
                <w:bCs/>
                <w:sz w:val="18"/>
                <w:szCs w:val="18"/>
              </w:rPr>
              <w:t>risks to the objectives of the Emergency Response</w:t>
            </w:r>
            <w:r w:rsidRPr="000264B5">
              <w:rPr>
                <w:rFonts w:asciiTheme="minorBidi" w:hAnsiTheme="minorBidi"/>
                <w:sz w:val="18"/>
                <w:szCs w:val="18"/>
              </w:rPr>
              <w:t xml:space="preserve">. The ROM </w:t>
            </w:r>
            <w:r w:rsidRPr="000264B5">
              <w:rPr>
                <w:rFonts w:asciiTheme="minorBidi" w:hAnsiTheme="minorBidi"/>
                <w:b/>
                <w:bCs/>
                <w:sz w:val="18"/>
                <w:szCs w:val="18"/>
              </w:rPr>
              <w:t xml:space="preserve">escalates risks </w:t>
            </w:r>
            <w:r w:rsidRPr="000264B5">
              <w:rPr>
                <w:rFonts w:asciiTheme="minorBidi" w:hAnsiTheme="minorBidi"/>
                <w:sz w:val="18"/>
                <w:szCs w:val="18"/>
              </w:rPr>
              <w:t xml:space="preserve">that require </w:t>
            </w:r>
            <w:r w:rsidR="00D70A3A">
              <w:rPr>
                <w:rFonts w:asciiTheme="minorBidi" w:hAnsiTheme="minorBidi"/>
                <w:sz w:val="18"/>
                <w:szCs w:val="18"/>
              </w:rPr>
              <w:t xml:space="preserve">Regional </w:t>
            </w:r>
            <w:r w:rsidRPr="000264B5">
              <w:rPr>
                <w:rFonts w:asciiTheme="minorBidi" w:hAnsiTheme="minorBidi"/>
                <w:sz w:val="18"/>
                <w:szCs w:val="18"/>
              </w:rPr>
              <w:t xml:space="preserve">Director level awareness / support </w:t>
            </w:r>
            <w:r w:rsidRPr="000264B5">
              <w:rPr>
                <w:rFonts w:asciiTheme="minorBidi" w:hAnsiTheme="minorBidi"/>
                <w:b/>
                <w:bCs/>
                <w:sz w:val="18"/>
                <w:szCs w:val="18"/>
              </w:rPr>
              <w:t>to the ROE Director</w:t>
            </w:r>
            <w:r w:rsidRPr="000264B5">
              <w:rPr>
                <w:rFonts w:asciiTheme="minorBidi" w:hAnsiTheme="minorBidi"/>
                <w:sz w:val="18"/>
                <w:szCs w:val="18"/>
              </w:rPr>
              <w:t xml:space="preserve">.  </w:t>
            </w:r>
          </w:p>
          <w:p w14:paraId="49CDE9D3" w14:textId="270B0934" w:rsidR="00F83BDA" w:rsidRPr="000264B5" w:rsidRDefault="00F83BDA" w:rsidP="00C42E4A">
            <w:pPr>
              <w:jc w:val="both"/>
              <w:rPr>
                <w:rFonts w:asciiTheme="minorBidi" w:hAnsiTheme="minorBidi"/>
                <w:sz w:val="18"/>
                <w:szCs w:val="18"/>
              </w:rPr>
            </w:pPr>
            <w:r w:rsidRPr="000264B5">
              <w:rPr>
                <w:rFonts w:asciiTheme="minorBidi" w:eastAsiaTheme="minorEastAsia" w:hAnsiTheme="minorBidi"/>
                <w:sz w:val="18"/>
                <w:szCs w:val="18"/>
              </w:rPr>
              <w:t xml:space="preserve">They </w:t>
            </w:r>
            <w:r w:rsidR="00031FCD">
              <w:rPr>
                <w:rFonts w:asciiTheme="minorBidi" w:eastAsiaTheme="minorEastAsia" w:hAnsiTheme="minorBidi"/>
                <w:sz w:val="18"/>
                <w:szCs w:val="18"/>
              </w:rPr>
              <w:t>shall</w:t>
            </w:r>
            <w:r w:rsidR="00031FCD" w:rsidRPr="000264B5">
              <w:rPr>
                <w:rFonts w:asciiTheme="minorBidi" w:eastAsiaTheme="minorEastAsia" w:hAnsiTheme="minorBidi"/>
                <w:sz w:val="18"/>
                <w:szCs w:val="18"/>
              </w:rPr>
              <w:t xml:space="preserve"> </w:t>
            </w:r>
            <w:r w:rsidRPr="000264B5">
              <w:rPr>
                <w:rFonts w:asciiTheme="minorBidi" w:eastAsiaTheme="minorEastAsia" w:hAnsiTheme="minorBidi"/>
                <w:sz w:val="18"/>
                <w:szCs w:val="18"/>
              </w:rPr>
              <w:t xml:space="preserve">consider risks escalated to them, give a clear response and document those which require ongoing oversight or supportive action. The ROM is </w:t>
            </w:r>
            <w:r w:rsidRPr="000264B5">
              <w:rPr>
                <w:rFonts w:asciiTheme="minorBidi" w:eastAsiaTheme="minorEastAsia" w:hAnsiTheme="minorBidi"/>
                <w:b/>
                <w:bCs/>
                <w:sz w:val="18"/>
                <w:szCs w:val="18"/>
              </w:rPr>
              <w:t xml:space="preserve">responsible for </w:t>
            </w:r>
            <w:r w:rsidRPr="000264B5">
              <w:rPr>
                <w:rFonts w:asciiTheme="minorBidi" w:eastAsiaTheme="minorEastAsia" w:hAnsiTheme="minorBidi"/>
                <w:sz w:val="18"/>
                <w:szCs w:val="18"/>
              </w:rPr>
              <w:t>ensuring the</w:t>
            </w:r>
            <w:r w:rsidRPr="000264B5">
              <w:rPr>
                <w:rFonts w:asciiTheme="minorBidi" w:eastAsiaTheme="minorEastAsia" w:hAnsiTheme="minorBidi"/>
                <w:b/>
                <w:bCs/>
                <w:sz w:val="18"/>
                <w:szCs w:val="18"/>
              </w:rPr>
              <w:t xml:space="preserve"> Strategic Risk Register for the Ukraine Appeal </w:t>
            </w:r>
            <w:r w:rsidRPr="000264B5">
              <w:rPr>
                <w:rFonts w:asciiTheme="minorBidi" w:eastAsiaTheme="minorEastAsia" w:hAnsiTheme="minorBidi"/>
                <w:sz w:val="18"/>
                <w:szCs w:val="18"/>
              </w:rPr>
              <w:t xml:space="preserve">is reviewed and updated </w:t>
            </w:r>
            <w:r w:rsidR="00CA27D4">
              <w:rPr>
                <w:rFonts w:asciiTheme="minorBidi" w:eastAsiaTheme="minorEastAsia" w:hAnsiTheme="minorBidi"/>
                <w:sz w:val="18"/>
                <w:szCs w:val="18"/>
              </w:rPr>
              <w:t>quarterly</w:t>
            </w:r>
            <w:r w:rsidRPr="000264B5">
              <w:rPr>
                <w:rFonts w:asciiTheme="minorBidi" w:eastAsiaTheme="minorEastAsia" w:hAnsiTheme="minorBidi"/>
                <w:sz w:val="18"/>
                <w:szCs w:val="18"/>
              </w:rPr>
              <w:t xml:space="preserve">. </w:t>
            </w:r>
          </w:p>
        </w:tc>
      </w:tr>
      <w:tr w:rsidR="00F83BDA" w:rsidRPr="000264B5" w14:paraId="33CAD029" w14:textId="77777777" w:rsidTr="006F5F64">
        <w:tc>
          <w:tcPr>
            <w:tcW w:w="2160" w:type="dxa"/>
          </w:tcPr>
          <w:p w14:paraId="64496B1D" w14:textId="77777777" w:rsidR="00F83BDA" w:rsidRPr="000264B5" w:rsidRDefault="00F83BDA" w:rsidP="006F5F64">
            <w:pPr>
              <w:rPr>
                <w:rFonts w:asciiTheme="minorBidi" w:hAnsiTheme="minorBidi"/>
                <w:sz w:val="18"/>
                <w:szCs w:val="18"/>
              </w:rPr>
            </w:pPr>
            <w:r w:rsidRPr="000264B5">
              <w:rPr>
                <w:rFonts w:asciiTheme="minorBidi" w:hAnsiTheme="minorBidi"/>
                <w:sz w:val="18"/>
                <w:szCs w:val="18"/>
              </w:rPr>
              <w:t>Deputy Operations</w:t>
            </w:r>
            <w:r w:rsidRPr="000264B5" w:rsidDel="007221DC">
              <w:rPr>
                <w:rFonts w:asciiTheme="minorBidi" w:hAnsiTheme="minorBidi"/>
                <w:sz w:val="18"/>
                <w:szCs w:val="18"/>
              </w:rPr>
              <w:t xml:space="preserve"> </w:t>
            </w:r>
            <w:r w:rsidRPr="000264B5">
              <w:rPr>
                <w:rFonts w:asciiTheme="minorBidi" w:hAnsiTheme="minorBidi"/>
                <w:sz w:val="18"/>
                <w:szCs w:val="18"/>
              </w:rPr>
              <w:t>Manager</w:t>
            </w:r>
          </w:p>
        </w:tc>
        <w:tc>
          <w:tcPr>
            <w:tcW w:w="8183" w:type="dxa"/>
          </w:tcPr>
          <w:p w14:paraId="47D43A3B" w14:textId="67C5D95C" w:rsidR="00F83BDA" w:rsidRPr="000264B5" w:rsidRDefault="00F83BDA" w:rsidP="00C42E4A">
            <w:pPr>
              <w:jc w:val="both"/>
              <w:rPr>
                <w:rFonts w:asciiTheme="minorBidi" w:hAnsiTheme="minorBidi"/>
                <w:sz w:val="18"/>
                <w:szCs w:val="18"/>
              </w:rPr>
            </w:pPr>
            <w:r w:rsidRPr="000264B5">
              <w:rPr>
                <w:rFonts w:asciiTheme="minorBidi" w:hAnsiTheme="minorBidi"/>
                <w:b/>
                <w:bCs/>
                <w:sz w:val="18"/>
                <w:szCs w:val="18"/>
              </w:rPr>
              <w:t>Accountable</w:t>
            </w:r>
            <w:r w:rsidRPr="000264B5">
              <w:rPr>
                <w:rFonts w:asciiTheme="minorBidi" w:hAnsiTheme="minorBidi"/>
                <w:sz w:val="18"/>
                <w:szCs w:val="18"/>
              </w:rPr>
              <w:t xml:space="preserve"> for effective </w:t>
            </w:r>
            <w:r w:rsidRPr="000264B5">
              <w:rPr>
                <w:rFonts w:asciiTheme="minorBidi" w:hAnsiTheme="minorBidi"/>
                <w:b/>
                <w:bCs/>
                <w:sz w:val="18"/>
                <w:szCs w:val="18"/>
              </w:rPr>
              <w:t>management of operational risks</w:t>
            </w:r>
            <w:r w:rsidRPr="000264B5">
              <w:rPr>
                <w:rFonts w:asciiTheme="minorBidi" w:hAnsiTheme="minorBidi"/>
                <w:sz w:val="18"/>
                <w:szCs w:val="18"/>
              </w:rPr>
              <w:t xml:space="preserve"> </w:t>
            </w:r>
            <w:r w:rsidRPr="000264B5">
              <w:rPr>
                <w:rFonts w:asciiTheme="minorBidi" w:hAnsiTheme="minorBidi"/>
                <w:b/>
                <w:bCs/>
                <w:sz w:val="18"/>
                <w:szCs w:val="18"/>
              </w:rPr>
              <w:t>to the Emergency Response</w:t>
            </w:r>
            <w:r w:rsidRPr="000264B5">
              <w:rPr>
                <w:rFonts w:asciiTheme="minorBidi" w:hAnsiTheme="minorBidi"/>
                <w:sz w:val="18"/>
                <w:szCs w:val="18"/>
              </w:rPr>
              <w:t xml:space="preserve"> at a regional (whole of the emergency appeal) level. They should consider</w:t>
            </w:r>
            <w:r w:rsidRPr="000264B5">
              <w:rPr>
                <w:rFonts w:asciiTheme="minorBidi" w:eastAsiaTheme="minorEastAsia" w:hAnsiTheme="minorBidi"/>
                <w:sz w:val="18"/>
                <w:szCs w:val="18"/>
              </w:rPr>
              <w:t xml:space="preserve"> risks escalated to them, giving a clear response and documenting those which require ongoing oversight or supportive action in the operational risk register.</w:t>
            </w:r>
            <w:r w:rsidR="00CA27D4">
              <w:rPr>
                <w:rFonts w:asciiTheme="minorBidi" w:eastAsiaTheme="minorEastAsia" w:hAnsiTheme="minorBidi"/>
                <w:sz w:val="18"/>
                <w:szCs w:val="18"/>
              </w:rPr>
              <w:t xml:space="preserve"> </w:t>
            </w:r>
            <w:r w:rsidR="00CA27D4" w:rsidRPr="000264B5">
              <w:rPr>
                <w:rFonts w:asciiTheme="minorBidi" w:hAnsiTheme="minorBidi"/>
                <w:sz w:val="18"/>
                <w:szCs w:val="18"/>
              </w:rPr>
              <w:t xml:space="preserve">The DROM </w:t>
            </w:r>
            <w:r w:rsidR="00CA27D4" w:rsidRPr="000264B5">
              <w:rPr>
                <w:rFonts w:asciiTheme="minorBidi" w:hAnsiTheme="minorBidi"/>
                <w:b/>
                <w:bCs/>
                <w:sz w:val="18"/>
                <w:szCs w:val="18"/>
              </w:rPr>
              <w:t>escalates operational risks</w:t>
            </w:r>
            <w:r w:rsidR="00CA27D4" w:rsidRPr="000264B5">
              <w:rPr>
                <w:rFonts w:asciiTheme="minorBidi" w:hAnsiTheme="minorBidi"/>
                <w:sz w:val="18"/>
                <w:szCs w:val="18"/>
              </w:rPr>
              <w:t xml:space="preserve"> that require senior management awareness / support </w:t>
            </w:r>
            <w:r w:rsidR="00CA27D4" w:rsidRPr="000264B5">
              <w:rPr>
                <w:rFonts w:asciiTheme="minorBidi" w:hAnsiTheme="minorBidi"/>
                <w:b/>
                <w:bCs/>
                <w:sz w:val="18"/>
                <w:szCs w:val="18"/>
              </w:rPr>
              <w:t>to the ROM</w:t>
            </w:r>
            <w:r w:rsidR="00CA27D4" w:rsidRPr="000264B5">
              <w:rPr>
                <w:rFonts w:asciiTheme="minorBidi" w:hAnsiTheme="minorBidi"/>
                <w:sz w:val="18"/>
                <w:szCs w:val="18"/>
              </w:rPr>
              <w:t>.</w:t>
            </w:r>
            <w:r w:rsidR="00CA27D4">
              <w:rPr>
                <w:rFonts w:asciiTheme="minorBidi" w:hAnsiTheme="minorBidi"/>
                <w:sz w:val="18"/>
                <w:szCs w:val="18"/>
              </w:rPr>
              <w:t xml:space="preserve"> </w:t>
            </w:r>
            <w:r w:rsidRPr="000264B5">
              <w:rPr>
                <w:rFonts w:asciiTheme="minorBidi" w:hAnsiTheme="minorBidi"/>
                <w:sz w:val="18"/>
                <w:szCs w:val="18"/>
              </w:rPr>
              <w:t xml:space="preserve">They are </w:t>
            </w:r>
            <w:r w:rsidRPr="000264B5">
              <w:rPr>
                <w:rFonts w:asciiTheme="minorBidi" w:hAnsiTheme="minorBidi"/>
                <w:b/>
                <w:bCs/>
                <w:sz w:val="18"/>
                <w:szCs w:val="18"/>
              </w:rPr>
              <w:t>responsible for</w:t>
            </w:r>
            <w:r w:rsidRPr="000264B5">
              <w:rPr>
                <w:rFonts w:asciiTheme="minorBidi" w:hAnsiTheme="minorBidi"/>
                <w:sz w:val="18"/>
                <w:szCs w:val="18"/>
              </w:rPr>
              <w:t xml:space="preserve"> reviewing and updating the </w:t>
            </w:r>
            <w:r w:rsidRPr="000264B5">
              <w:rPr>
                <w:rFonts w:asciiTheme="minorBidi" w:hAnsiTheme="minorBidi"/>
                <w:b/>
                <w:bCs/>
                <w:sz w:val="18"/>
                <w:szCs w:val="18"/>
              </w:rPr>
              <w:t>operational risk register</w:t>
            </w:r>
            <w:r w:rsidRPr="000264B5">
              <w:rPr>
                <w:rFonts w:asciiTheme="minorBidi" w:hAnsiTheme="minorBidi"/>
                <w:sz w:val="18"/>
                <w:szCs w:val="18"/>
              </w:rPr>
              <w:t xml:space="preserve"> on a monthly basis and to discuss risk and updates to mitigations with country Operations Managers.</w:t>
            </w:r>
          </w:p>
        </w:tc>
      </w:tr>
      <w:tr w:rsidR="00F83BDA" w:rsidRPr="000264B5" w14:paraId="33A99ED8" w14:textId="77777777" w:rsidTr="006F5F64">
        <w:tc>
          <w:tcPr>
            <w:tcW w:w="2160" w:type="dxa"/>
          </w:tcPr>
          <w:p w14:paraId="06A08FDC" w14:textId="77777777" w:rsidR="00F83BDA" w:rsidRPr="000264B5" w:rsidRDefault="00F83BDA" w:rsidP="006F5F64">
            <w:pPr>
              <w:rPr>
                <w:rFonts w:asciiTheme="minorBidi" w:hAnsiTheme="minorBidi"/>
                <w:sz w:val="18"/>
                <w:szCs w:val="18"/>
              </w:rPr>
            </w:pPr>
            <w:r w:rsidRPr="000264B5">
              <w:rPr>
                <w:rFonts w:asciiTheme="minorBidi" w:hAnsiTheme="minorBidi"/>
                <w:sz w:val="18"/>
                <w:szCs w:val="18"/>
              </w:rPr>
              <w:t>Country Operations Manager</w:t>
            </w:r>
          </w:p>
        </w:tc>
        <w:tc>
          <w:tcPr>
            <w:tcW w:w="8183" w:type="dxa"/>
          </w:tcPr>
          <w:p w14:paraId="2578F64E" w14:textId="06C79751" w:rsidR="00105913" w:rsidRDefault="00F83BDA" w:rsidP="00C42E4A">
            <w:pPr>
              <w:jc w:val="both"/>
              <w:rPr>
                <w:rFonts w:asciiTheme="minorBidi" w:hAnsiTheme="minorBidi"/>
                <w:sz w:val="18"/>
                <w:szCs w:val="18"/>
              </w:rPr>
            </w:pPr>
            <w:r w:rsidRPr="000264B5">
              <w:rPr>
                <w:rFonts w:asciiTheme="minorBidi" w:hAnsiTheme="minorBidi"/>
                <w:b/>
                <w:bCs/>
                <w:sz w:val="18"/>
                <w:szCs w:val="18"/>
              </w:rPr>
              <w:t xml:space="preserve">Accountable </w:t>
            </w:r>
            <w:r w:rsidRPr="000264B5">
              <w:rPr>
                <w:rFonts w:asciiTheme="minorBidi" w:hAnsiTheme="minorBidi"/>
                <w:sz w:val="18"/>
                <w:szCs w:val="18"/>
              </w:rPr>
              <w:t xml:space="preserve">for effective </w:t>
            </w:r>
            <w:r w:rsidRPr="000264B5">
              <w:rPr>
                <w:rFonts w:asciiTheme="minorBidi" w:hAnsiTheme="minorBidi"/>
                <w:b/>
                <w:bCs/>
                <w:sz w:val="18"/>
                <w:szCs w:val="18"/>
              </w:rPr>
              <w:t>management of risks to the operation at a country level</w:t>
            </w:r>
            <w:r w:rsidRPr="000264B5">
              <w:rPr>
                <w:rFonts w:asciiTheme="minorBidi" w:hAnsiTheme="minorBidi"/>
                <w:sz w:val="18"/>
                <w:szCs w:val="18"/>
              </w:rPr>
              <w:t xml:space="preserve">. This includes identifying, assessing, managing risks at a country operation level. Risks should be captured in a country risk register and reviewed </w:t>
            </w:r>
            <w:r w:rsidR="003204CB" w:rsidRPr="000264B5">
              <w:rPr>
                <w:rFonts w:asciiTheme="minorBidi" w:hAnsiTheme="minorBidi"/>
                <w:sz w:val="18"/>
                <w:szCs w:val="18"/>
              </w:rPr>
              <w:t>monthly</w:t>
            </w:r>
            <w:r w:rsidRPr="000264B5">
              <w:rPr>
                <w:rFonts w:asciiTheme="minorBidi" w:hAnsiTheme="minorBidi"/>
                <w:sz w:val="18"/>
                <w:szCs w:val="18"/>
              </w:rPr>
              <w:t xml:space="preserve">. </w:t>
            </w:r>
          </w:p>
          <w:p w14:paraId="58BBB207" w14:textId="0E973DCD" w:rsidR="00F83BDA" w:rsidRPr="000264B5" w:rsidRDefault="00105913" w:rsidP="00C42E4A">
            <w:pPr>
              <w:jc w:val="both"/>
              <w:rPr>
                <w:rFonts w:asciiTheme="minorBidi" w:hAnsiTheme="minorBidi"/>
                <w:sz w:val="18"/>
                <w:szCs w:val="18"/>
              </w:rPr>
            </w:pPr>
            <w:r>
              <w:rPr>
                <w:rFonts w:asciiTheme="minorBidi" w:hAnsiTheme="minorBidi"/>
                <w:sz w:val="18"/>
                <w:szCs w:val="18"/>
              </w:rPr>
              <w:t xml:space="preserve">They </w:t>
            </w:r>
            <w:r w:rsidR="00031FCD">
              <w:rPr>
                <w:rFonts w:asciiTheme="minorBidi" w:hAnsiTheme="minorBidi"/>
                <w:sz w:val="18"/>
                <w:szCs w:val="18"/>
              </w:rPr>
              <w:t>shall</w:t>
            </w:r>
            <w:r>
              <w:rPr>
                <w:rFonts w:asciiTheme="minorBidi" w:hAnsiTheme="minorBidi"/>
                <w:sz w:val="18"/>
                <w:szCs w:val="18"/>
              </w:rPr>
              <w:t xml:space="preserve"> </w:t>
            </w:r>
            <w:r w:rsidR="00F83BDA" w:rsidRPr="000264B5">
              <w:rPr>
                <w:rFonts w:asciiTheme="minorBidi" w:hAnsiTheme="minorBidi"/>
                <w:b/>
                <w:bCs/>
                <w:sz w:val="18"/>
                <w:szCs w:val="18"/>
              </w:rPr>
              <w:t xml:space="preserve">escalate </w:t>
            </w:r>
            <w:r w:rsidR="00CA27D4">
              <w:rPr>
                <w:rFonts w:asciiTheme="minorBidi" w:hAnsiTheme="minorBidi"/>
                <w:b/>
                <w:bCs/>
                <w:sz w:val="18"/>
                <w:szCs w:val="18"/>
              </w:rPr>
              <w:t xml:space="preserve">operational </w:t>
            </w:r>
            <w:r w:rsidR="00F83BDA" w:rsidRPr="000264B5">
              <w:rPr>
                <w:rFonts w:asciiTheme="minorBidi" w:hAnsiTheme="minorBidi"/>
                <w:b/>
                <w:bCs/>
                <w:sz w:val="18"/>
                <w:szCs w:val="18"/>
              </w:rPr>
              <w:t>risks</w:t>
            </w:r>
            <w:r w:rsidR="00F83BDA" w:rsidRPr="000264B5">
              <w:rPr>
                <w:rFonts w:asciiTheme="minorBidi" w:hAnsiTheme="minorBidi"/>
                <w:sz w:val="18"/>
                <w:szCs w:val="18"/>
              </w:rPr>
              <w:t xml:space="preserve"> that require support from </w:t>
            </w:r>
            <w:r>
              <w:rPr>
                <w:rFonts w:asciiTheme="minorBidi" w:hAnsiTheme="minorBidi"/>
                <w:sz w:val="18"/>
                <w:szCs w:val="18"/>
              </w:rPr>
              <w:t>or the</w:t>
            </w:r>
            <w:r w:rsidR="00F83BDA" w:rsidRPr="000264B5">
              <w:rPr>
                <w:rFonts w:asciiTheme="minorBidi" w:hAnsiTheme="minorBidi"/>
                <w:sz w:val="18"/>
                <w:szCs w:val="18"/>
              </w:rPr>
              <w:t xml:space="preserve"> awareness of the DROM</w:t>
            </w:r>
            <w:r w:rsidR="007F7DEE">
              <w:rPr>
                <w:rFonts w:asciiTheme="minorBidi" w:hAnsiTheme="minorBidi"/>
                <w:sz w:val="18"/>
                <w:szCs w:val="18"/>
              </w:rPr>
              <w:t xml:space="preserve">, or from </w:t>
            </w:r>
            <w:r w:rsidR="00F83BDA" w:rsidRPr="000264B5">
              <w:rPr>
                <w:rFonts w:asciiTheme="minorBidi" w:hAnsiTheme="minorBidi"/>
                <w:sz w:val="18"/>
                <w:szCs w:val="18"/>
              </w:rPr>
              <w:t>Technical Units in the Regional Office through the Operations Risk register.</w:t>
            </w:r>
          </w:p>
        </w:tc>
      </w:tr>
      <w:tr w:rsidR="00F83BDA" w:rsidRPr="000264B5" w14:paraId="669814A5" w14:textId="77777777" w:rsidTr="006F5F64">
        <w:tc>
          <w:tcPr>
            <w:tcW w:w="2160" w:type="dxa"/>
          </w:tcPr>
          <w:p w14:paraId="0D3F9851" w14:textId="77777777" w:rsidR="00F83BDA" w:rsidRPr="000264B5" w:rsidDel="00230A15" w:rsidRDefault="00F83BDA" w:rsidP="006F5F64">
            <w:pPr>
              <w:rPr>
                <w:rFonts w:asciiTheme="minorBidi" w:hAnsiTheme="minorBidi"/>
                <w:sz w:val="18"/>
                <w:szCs w:val="18"/>
              </w:rPr>
            </w:pPr>
            <w:r w:rsidRPr="000264B5">
              <w:rPr>
                <w:rFonts w:asciiTheme="minorBidi" w:hAnsiTheme="minorBidi"/>
                <w:sz w:val="18"/>
                <w:szCs w:val="18"/>
              </w:rPr>
              <w:t>Risk Owners</w:t>
            </w:r>
          </w:p>
        </w:tc>
        <w:tc>
          <w:tcPr>
            <w:tcW w:w="8183" w:type="dxa"/>
          </w:tcPr>
          <w:p w14:paraId="5BC318B7" w14:textId="77777777" w:rsidR="00F83BDA" w:rsidRPr="000264B5" w:rsidRDefault="00F83BDA" w:rsidP="00C42E4A">
            <w:pPr>
              <w:jc w:val="both"/>
              <w:rPr>
                <w:rFonts w:asciiTheme="minorBidi" w:hAnsiTheme="minorBidi"/>
                <w:sz w:val="18"/>
                <w:szCs w:val="18"/>
              </w:rPr>
            </w:pPr>
            <w:r w:rsidRPr="000264B5">
              <w:rPr>
                <w:rFonts w:asciiTheme="minorBidi" w:hAnsiTheme="minorBidi"/>
                <w:b/>
                <w:bCs/>
                <w:sz w:val="18"/>
                <w:szCs w:val="18"/>
              </w:rPr>
              <w:t>Responsible</w:t>
            </w:r>
            <w:r w:rsidRPr="000264B5">
              <w:rPr>
                <w:rFonts w:asciiTheme="minorBidi" w:hAnsiTheme="minorBidi"/>
                <w:sz w:val="18"/>
                <w:szCs w:val="18"/>
              </w:rPr>
              <w:t xml:space="preserve"> for </w:t>
            </w:r>
            <w:r w:rsidRPr="000264B5">
              <w:rPr>
                <w:rFonts w:asciiTheme="minorBidi" w:hAnsiTheme="minorBidi"/>
                <w:b/>
                <w:bCs/>
                <w:sz w:val="18"/>
                <w:szCs w:val="18"/>
              </w:rPr>
              <w:t>implementing risk mitigations</w:t>
            </w:r>
            <w:r w:rsidRPr="000264B5">
              <w:rPr>
                <w:rFonts w:asciiTheme="minorBidi" w:hAnsiTheme="minorBidi"/>
                <w:sz w:val="18"/>
                <w:szCs w:val="18"/>
              </w:rPr>
              <w:t xml:space="preserve">, </w:t>
            </w:r>
            <w:r w:rsidRPr="000264B5">
              <w:rPr>
                <w:rFonts w:asciiTheme="minorBidi" w:hAnsiTheme="minorBidi"/>
                <w:b/>
                <w:bCs/>
                <w:sz w:val="18"/>
                <w:szCs w:val="18"/>
              </w:rPr>
              <w:t>monitoring</w:t>
            </w:r>
            <w:r w:rsidRPr="000264B5">
              <w:rPr>
                <w:rFonts w:asciiTheme="minorBidi" w:hAnsiTheme="minorBidi"/>
                <w:sz w:val="18"/>
                <w:szCs w:val="18"/>
              </w:rPr>
              <w:t xml:space="preserve"> the development of risk and for </w:t>
            </w:r>
            <w:r w:rsidRPr="000264B5">
              <w:rPr>
                <w:rFonts w:asciiTheme="minorBidi" w:hAnsiTheme="minorBidi"/>
                <w:b/>
                <w:bCs/>
                <w:sz w:val="18"/>
                <w:szCs w:val="18"/>
              </w:rPr>
              <w:t>escalating</w:t>
            </w:r>
            <w:r w:rsidRPr="000264B5">
              <w:rPr>
                <w:rFonts w:asciiTheme="minorBidi" w:hAnsiTheme="minorBidi"/>
                <w:sz w:val="18"/>
                <w:szCs w:val="18"/>
              </w:rPr>
              <w:t xml:space="preserve"> to the relevant authority as necessary.</w:t>
            </w:r>
          </w:p>
        </w:tc>
      </w:tr>
      <w:tr w:rsidR="00F83BDA" w:rsidRPr="000264B5" w14:paraId="62409FB3" w14:textId="77777777" w:rsidTr="006F5F64">
        <w:tc>
          <w:tcPr>
            <w:tcW w:w="2160" w:type="dxa"/>
          </w:tcPr>
          <w:p w14:paraId="735CFAEB" w14:textId="4CCB2E49" w:rsidR="00F83BDA" w:rsidRPr="000264B5" w:rsidRDefault="00F83BDA" w:rsidP="006F5F64">
            <w:pPr>
              <w:rPr>
                <w:rFonts w:asciiTheme="minorBidi" w:hAnsiTheme="minorBidi"/>
                <w:sz w:val="18"/>
                <w:szCs w:val="18"/>
              </w:rPr>
            </w:pPr>
            <w:r w:rsidRPr="000264B5">
              <w:rPr>
                <w:rFonts w:asciiTheme="minorBidi" w:hAnsiTheme="minorBidi"/>
                <w:sz w:val="18"/>
                <w:szCs w:val="18"/>
              </w:rPr>
              <w:t xml:space="preserve">Risk Management </w:t>
            </w:r>
            <w:r w:rsidR="00EC4CEF">
              <w:rPr>
                <w:rFonts w:asciiTheme="minorBidi" w:hAnsiTheme="minorBidi"/>
                <w:sz w:val="18"/>
                <w:szCs w:val="18"/>
              </w:rPr>
              <w:t>Delegate</w:t>
            </w:r>
          </w:p>
        </w:tc>
        <w:tc>
          <w:tcPr>
            <w:tcW w:w="8183" w:type="dxa"/>
          </w:tcPr>
          <w:p w14:paraId="511308AC" w14:textId="77777777" w:rsidR="00F83BDA" w:rsidRPr="000264B5" w:rsidRDefault="00F83BDA" w:rsidP="00C42E4A">
            <w:pPr>
              <w:jc w:val="both"/>
              <w:rPr>
                <w:rFonts w:asciiTheme="minorBidi" w:hAnsiTheme="minorBidi"/>
                <w:sz w:val="18"/>
                <w:szCs w:val="18"/>
              </w:rPr>
            </w:pPr>
            <w:r w:rsidRPr="000264B5">
              <w:rPr>
                <w:rFonts w:asciiTheme="minorBidi" w:hAnsiTheme="minorBidi"/>
                <w:b/>
                <w:bCs/>
                <w:sz w:val="18"/>
                <w:szCs w:val="18"/>
              </w:rPr>
              <w:t xml:space="preserve">Responsible </w:t>
            </w:r>
            <w:r w:rsidRPr="000264B5">
              <w:rPr>
                <w:rFonts w:asciiTheme="minorBidi" w:hAnsiTheme="minorBidi"/>
                <w:sz w:val="18"/>
                <w:szCs w:val="18"/>
              </w:rPr>
              <w:t xml:space="preserve">for coordination of risk management efforts across the Emergency Response including technical assistance with risk identification, assessment, monitoring; support in identifying and implementing effective mitigations and for conducting risk. They are also responsible for conducting risk assessments for specific aspects of the operation as per demand. </w:t>
            </w:r>
          </w:p>
        </w:tc>
      </w:tr>
      <w:tr w:rsidR="00A418AF" w:rsidRPr="000264B5" w14:paraId="0B6BB3AC" w14:textId="77777777" w:rsidTr="006F5F64">
        <w:tc>
          <w:tcPr>
            <w:tcW w:w="2160" w:type="dxa"/>
          </w:tcPr>
          <w:p w14:paraId="0335A79C" w14:textId="4F024BA8" w:rsidR="00A418AF" w:rsidRPr="000264B5" w:rsidRDefault="00A418AF" w:rsidP="006F5F64">
            <w:pPr>
              <w:rPr>
                <w:rFonts w:asciiTheme="minorBidi" w:hAnsiTheme="minorBidi"/>
                <w:sz w:val="18"/>
                <w:szCs w:val="18"/>
              </w:rPr>
            </w:pPr>
            <w:r>
              <w:rPr>
                <w:rFonts w:asciiTheme="minorBidi" w:hAnsiTheme="minorBidi"/>
                <w:sz w:val="18"/>
                <w:szCs w:val="18"/>
              </w:rPr>
              <w:t>Regional Risk Management Officer</w:t>
            </w:r>
          </w:p>
        </w:tc>
        <w:tc>
          <w:tcPr>
            <w:tcW w:w="8183" w:type="dxa"/>
          </w:tcPr>
          <w:p w14:paraId="3C6BB781" w14:textId="7FE4A417" w:rsidR="00A418AF" w:rsidRPr="006106FC" w:rsidRDefault="00A418AF" w:rsidP="00C42E4A">
            <w:pPr>
              <w:jc w:val="both"/>
              <w:rPr>
                <w:rFonts w:asciiTheme="minorBidi" w:hAnsiTheme="minorBidi"/>
                <w:sz w:val="18"/>
                <w:szCs w:val="18"/>
              </w:rPr>
            </w:pPr>
            <w:r>
              <w:rPr>
                <w:rFonts w:asciiTheme="minorBidi" w:hAnsiTheme="minorBidi"/>
                <w:sz w:val="18"/>
                <w:szCs w:val="18"/>
              </w:rPr>
              <w:t xml:space="preserve">In collaboration with the Risk Management Delegate, determine </w:t>
            </w:r>
            <w:r w:rsidR="00890A51">
              <w:rPr>
                <w:rFonts w:asciiTheme="minorBidi" w:hAnsiTheme="minorBidi"/>
                <w:sz w:val="18"/>
                <w:szCs w:val="18"/>
              </w:rPr>
              <w:t xml:space="preserve">on a </w:t>
            </w:r>
            <w:r w:rsidR="001B6C41">
              <w:rPr>
                <w:rFonts w:asciiTheme="minorBidi" w:hAnsiTheme="minorBidi"/>
                <w:sz w:val="18"/>
                <w:szCs w:val="18"/>
              </w:rPr>
              <w:t>case-by-case</w:t>
            </w:r>
            <w:r w:rsidR="00890A51">
              <w:rPr>
                <w:rFonts w:asciiTheme="minorBidi" w:hAnsiTheme="minorBidi"/>
                <w:sz w:val="18"/>
                <w:szCs w:val="18"/>
              </w:rPr>
              <w:t xml:space="preserve"> basis when risk registers can be shared with external parties.</w:t>
            </w:r>
          </w:p>
        </w:tc>
      </w:tr>
      <w:tr w:rsidR="00262F00" w:rsidRPr="000264B5" w14:paraId="0A256830" w14:textId="77777777" w:rsidTr="006F5F64">
        <w:tc>
          <w:tcPr>
            <w:tcW w:w="2160" w:type="dxa"/>
          </w:tcPr>
          <w:p w14:paraId="5D5B64AA" w14:textId="67DAA1CE" w:rsidR="00262F00" w:rsidRDefault="00262F00" w:rsidP="006F5F64">
            <w:pPr>
              <w:rPr>
                <w:rFonts w:asciiTheme="minorBidi" w:hAnsiTheme="minorBidi"/>
                <w:sz w:val="18"/>
                <w:szCs w:val="18"/>
              </w:rPr>
            </w:pPr>
            <w:r>
              <w:rPr>
                <w:rFonts w:asciiTheme="minorBidi" w:hAnsiTheme="minorBidi"/>
                <w:sz w:val="18"/>
                <w:szCs w:val="18"/>
              </w:rPr>
              <w:t>Senior Officer, Global Risk Management</w:t>
            </w:r>
          </w:p>
        </w:tc>
        <w:tc>
          <w:tcPr>
            <w:tcW w:w="8183" w:type="dxa"/>
          </w:tcPr>
          <w:p w14:paraId="1631A8CC" w14:textId="7F1706B9" w:rsidR="00262F00" w:rsidRDefault="0093075E" w:rsidP="00C42E4A">
            <w:pPr>
              <w:jc w:val="both"/>
              <w:rPr>
                <w:rFonts w:asciiTheme="minorBidi" w:hAnsiTheme="minorBidi"/>
                <w:sz w:val="18"/>
                <w:szCs w:val="18"/>
              </w:rPr>
            </w:pPr>
            <w:r w:rsidRPr="0093075E">
              <w:rPr>
                <w:rFonts w:asciiTheme="minorBidi" w:hAnsiTheme="minorBidi"/>
                <w:sz w:val="18"/>
                <w:szCs w:val="18"/>
              </w:rPr>
              <w:t xml:space="preserve">Supporting the Regional </w:t>
            </w:r>
            <w:r>
              <w:rPr>
                <w:rFonts w:asciiTheme="minorBidi" w:hAnsiTheme="minorBidi"/>
                <w:sz w:val="18"/>
                <w:szCs w:val="18"/>
              </w:rPr>
              <w:t>O</w:t>
            </w:r>
            <w:r w:rsidRPr="0093075E">
              <w:rPr>
                <w:rFonts w:asciiTheme="minorBidi" w:hAnsiTheme="minorBidi"/>
                <w:sz w:val="18"/>
                <w:szCs w:val="18"/>
              </w:rPr>
              <w:t>ffice in the set-up of the risk management structure</w:t>
            </w:r>
            <w:r>
              <w:rPr>
                <w:rFonts w:asciiTheme="minorBidi" w:hAnsiTheme="minorBidi"/>
                <w:sz w:val="18"/>
                <w:szCs w:val="18"/>
              </w:rPr>
              <w:t xml:space="preserve"> for the operation</w:t>
            </w:r>
            <w:r w:rsidRPr="0093075E">
              <w:rPr>
                <w:rFonts w:asciiTheme="minorBidi" w:hAnsiTheme="minorBidi"/>
                <w:sz w:val="18"/>
                <w:szCs w:val="18"/>
              </w:rPr>
              <w:t>, including the recruitment of</w:t>
            </w:r>
            <w:r w:rsidR="00E00B6D">
              <w:rPr>
                <w:rFonts w:asciiTheme="minorBidi" w:hAnsiTheme="minorBidi"/>
                <w:sz w:val="18"/>
                <w:szCs w:val="18"/>
              </w:rPr>
              <w:t xml:space="preserve"> risk management</w:t>
            </w:r>
            <w:r w:rsidRPr="0093075E">
              <w:rPr>
                <w:rFonts w:asciiTheme="minorBidi" w:hAnsiTheme="minorBidi"/>
                <w:sz w:val="18"/>
                <w:szCs w:val="18"/>
              </w:rPr>
              <w:t xml:space="preserve"> </w:t>
            </w:r>
            <w:proofErr w:type="spellStart"/>
            <w:proofErr w:type="gramStart"/>
            <w:r w:rsidRPr="0093075E">
              <w:rPr>
                <w:rFonts w:asciiTheme="minorBidi" w:hAnsiTheme="minorBidi"/>
                <w:sz w:val="18"/>
                <w:szCs w:val="18"/>
              </w:rPr>
              <w:t>staff</w:t>
            </w:r>
            <w:r w:rsidR="00E00B6D">
              <w:rPr>
                <w:rFonts w:asciiTheme="minorBidi" w:hAnsiTheme="minorBidi"/>
                <w:sz w:val="18"/>
                <w:szCs w:val="18"/>
              </w:rPr>
              <w:t>.A</w:t>
            </w:r>
            <w:r w:rsidRPr="0093075E">
              <w:rPr>
                <w:rFonts w:asciiTheme="minorBidi" w:hAnsiTheme="minorBidi"/>
                <w:sz w:val="18"/>
                <w:szCs w:val="18"/>
              </w:rPr>
              <w:t>cts</w:t>
            </w:r>
            <w:proofErr w:type="spellEnd"/>
            <w:proofErr w:type="gramEnd"/>
            <w:r w:rsidRPr="0093075E">
              <w:rPr>
                <w:rFonts w:asciiTheme="minorBidi" w:hAnsiTheme="minorBidi"/>
                <w:sz w:val="18"/>
                <w:szCs w:val="18"/>
              </w:rPr>
              <w:t xml:space="preserve"> as global leader for risk management responsible for ensuring risk management for the operation is aligned with IFRC risk management framework and policy.</w:t>
            </w:r>
          </w:p>
        </w:tc>
      </w:tr>
      <w:bookmarkEnd w:id="0"/>
    </w:tbl>
    <w:p w14:paraId="68E96A1D" w14:textId="46C7CA4E" w:rsidR="00263297" w:rsidRPr="000264B5" w:rsidRDefault="00263297">
      <w:pPr>
        <w:rPr>
          <w:rFonts w:asciiTheme="minorBidi" w:hAnsiTheme="minorBidi"/>
          <w:sz w:val="18"/>
          <w:szCs w:val="18"/>
        </w:rPr>
      </w:pPr>
    </w:p>
    <w:p w14:paraId="24C1CB19" w14:textId="0457CF5D" w:rsidR="00D36A9D" w:rsidRPr="000526AA" w:rsidRDefault="00D36A9D" w:rsidP="00D36A9D">
      <w:pPr>
        <w:pStyle w:val="Heading1"/>
        <w:numPr>
          <w:ilvl w:val="0"/>
          <w:numId w:val="11"/>
        </w:numPr>
        <w:rPr>
          <w:rFonts w:asciiTheme="minorBidi" w:hAnsiTheme="minorBidi"/>
          <w:b/>
          <w:bCs/>
          <w:color w:val="FF0000"/>
          <w:sz w:val="24"/>
          <w:szCs w:val="24"/>
        </w:rPr>
      </w:pPr>
      <w:r w:rsidRPr="00C25CE0">
        <w:rPr>
          <w:rFonts w:asciiTheme="minorBidi" w:hAnsiTheme="minorBidi" w:cstheme="minorBidi"/>
          <w:b/>
          <w:bCs/>
          <w:color w:val="FF0000"/>
          <w:sz w:val="18"/>
          <w:szCs w:val="18"/>
        </w:rPr>
        <w:t>Revision</w:t>
      </w:r>
      <w:r>
        <w:rPr>
          <w:rFonts w:asciiTheme="minorBidi" w:hAnsiTheme="minorBidi"/>
          <w:b/>
          <w:bCs/>
          <w:color w:val="FF0000"/>
          <w:sz w:val="24"/>
          <w:szCs w:val="24"/>
        </w:rPr>
        <w:t xml:space="preserve"> </w:t>
      </w:r>
      <w:r w:rsidRPr="00C25CE0">
        <w:rPr>
          <w:rFonts w:asciiTheme="minorBidi" w:hAnsiTheme="minorBidi" w:cstheme="minorBidi"/>
          <w:b/>
          <w:bCs/>
          <w:color w:val="FF0000"/>
          <w:sz w:val="18"/>
          <w:szCs w:val="18"/>
        </w:rPr>
        <w:t>history</w:t>
      </w:r>
    </w:p>
    <w:p w14:paraId="3FB55A8D" w14:textId="2B5FA319" w:rsidR="00EF421E" w:rsidRPr="000264B5" w:rsidRDefault="00EF421E">
      <w:pPr>
        <w:rPr>
          <w:rFonts w:asciiTheme="minorBidi" w:hAnsiTheme="minorBidi"/>
          <w:sz w:val="18"/>
          <w:szCs w:val="18"/>
        </w:rPr>
      </w:pPr>
    </w:p>
    <w:tbl>
      <w:tblPr>
        <w:tblStyle w:val="TableGrid"/>
        <w:tblW w:w="10348" w:type="dxa"/>
        <w:tblInd w:w="-5" w:type="dxa"/>
        <w:tblLook w:val="04A0" w:firstRow="1" w:lastRow="0" w:firstColumn="1" w:lastColumn="0" w:noHBand="0" w:noVBand="1"/>
      </w:tblPr>
      <w:tblGrid>
        <w:gridCol w:w="2017"/>
        <w:gridCol w:w="960"/>
        <w:gridCol w:w="7371"/>
      </w:tblGrid>
      <w:tr w:rsidR="00300757" w:rsidRPr="0040064D" w14:paraId="1775C9AD" w14:textId="77777777" w:rsidTr="00300757">
        <w:trPr>
          <w:trHeight w:val="281"/>
        </w:trPr>
        <w:tc>
          <w:tcPr>
            <w:tcW w:w="2017" w:type="dxa"/>
          </w:tcPr>
          <w:p w14:paraId="53E272AC" w14:textId="77777777" w:rsidR="00300757" w:rsidRPr="00C25CE0" w:rsidRDefault="00300757" w:rsidP="000504D2">
            <w:pPr>
              <w:spacing w:after="160" w:line="259" w:lineRule="auto"/>
              <w:jc w:val="center"/>
              <w:rPr>
                <w:rFonts w:asciiTheme="minorBidi" w:hAnsiTheme="minorBidi"/>
                <w:b/>
                <w:bCs/>
                <w:color w:val="FF0000"/>
                <w:sz w:val="20"/>
                <w:szCs w:val="20"/>
              </w:rPr>
            </w:pPr>
            <w:r w:rsidRPr="00C25CE0">
              <w:rPr>
                <w:rFonts w:asciiTheme="minorBidi" w:hAnsiTheme="minorBidi"/>
                <w:b/>
                <w:bCs/>
                <w:color w:val="FF0000"/>
                <w:sz w:val="20"/>
                <w:szCs w:val="20"/>
              </w:rPr>
              <w:t>Date</w:t>
            </w:r>
          </w:p>
        </w:tc>
        <w:tc>
          <w:tcPr>
            <w:tcW w:w="960" w:type="dxa"/>
          </w:tcPr>
          <w:p w14:paraId="31561125" w14:textId="77777777" w:rsidR="00300757" w:rsidRPr="00C25CE0" w:rsidRDefault="00300757" w:rsidP="000504D2">
            <w:pPr>
              <w:spacing w:after="160" w:line="259" w:lineRule="auto"/>
              <w:jc w:val="center"/>
              <w:rPr>
                <w:rFonts w:asciiTheme="minorBidi" w:hAnsiTheme="minorBidi"/>
                <w:b/>
                <w:bCs/>
                <w:color w:val="FF0000"/>
                <w:sz w:val="20"/>
                <w:szCs w:val="20"/>
              </w:rPr>
            </w:pPr>
            <w:r w:rsidRPr="00C25CE0">
              <w:rPr>
                <w:rFonts w:asciiTheme="minorBidi" w:hAnsiTheme="minorBidi"/>
                <w:b/>
                <w:bCs/>
                <w:color w:val="FF0000"/>
                <w:sz w:val="20"/>
                <w:szCs w:val="20"/>
              </w:rPr>
              <w:t>Version</w:t>
            </w:r>
          </w:p>
        </w:tc>
        <w:tc>
          <w:tcPr>
            <w:tcW w:w="7371" w:type="dxa"/>
          </w:tcPr>
          <w:p w14:paraId="4DDC780E" w14:textId="77777777" w:rsidR="00300757" w:rsidRPr="00C25CE0" w:rsidRDefault="00300757" w:rsidP="000504D2">
            <w:pPr>
              <w:spacing w:after="160" w:line="259" w:lineRule="auto"/>
              <w:jc w:val="center"/>
              <w:rPr>
                <w:rFonts w:asciiTheme="minorBidi" w:hAnsiTheme="minorBidi"/>
                <w:b/>
                <w:bCs/>
                <w:color w:val="FF0000"/>
                <w:sz w:val="20"/>
                <w:szCs w:val="20"/>
              </w:rPr>
            </w:pPr>
            <w:r w:rsidRPr="00C25CE0">
              <w:rPr>
                <w:rFonts w:asciiTheme="minorBidi" w:hAnsiTheme="minorBidi"/>
                <w:b/>
                <w:bCs/>
                <w:color w:val="FF0000"/>
                <w:sz w:val="20"/>
                <w:szCs w:val="20"/>
              </w:rPr>
              <w:t>Author(s)</w:t>
            </w:r>
          </w:p>
        </w:tc>
      </w:tr>
      <w:tr w:rsidR="00300757" w:rsidRPr="0040064D" w14:paraId="5ABDFA3A" w14:textId="77777777" w:rsidTr="00300757">
        <w:trPr>
          <w:trHeight w:val="281"/>
        </w:trPr>
        <w:tc>
          <w:tcPr>
            <w:tcW w:w="2017" w:type="dxa"/>
          </w:tcPr>
          <w:p w14:paraId="1CC6B00A" w14:textId="77777777" w:rsidR="00300757" w:rsidRPr="00C25CE0" w:rsidRDefault="00300757" w:rsidP="000504D2">
            <w:pPr>
              <w:jc w:val="both"/>
              <w:rPr>
                <w:rFonts w:ascii="Arial" w:hAnsi="Arial" w:cs="Arial"/>
                <w:sz w:val="18"/>
                <w:szCs w:val="18"/>
              </w:rPr>
            </w:pPr>
            <w:r w:rsidRPr="00C25CE0">
              <w:rPr>
                <w:rFonts w:ascii="Arial" w:hAnsi="Arial" w:cs="Arial"/>
                <w:sz w:val="18"/>
                <w:szCs w:val="18"/>
              </w:rPr>
              <w:t>07/04/2022</w:t>
            </w:r>
          </w:p>
        </w:tc>
        <w:tc>
          <w:tcPr>
            <w:tcW w:w="960" w:type="dxa"/>
          </w:tcPr>
          <w:p w14:paraId="0D5C4056" w14:textId="77777777" w:rsidR="00300757" w:rsidRPr="00C25CE0" w:rsidRDefault="00300757" w:rsidP="000504D2">
            <w:pPr>
              <w:jc w:val="both"/>
              <w:rPr>
                <w:rFonts w:ascii="Arial" w:hAnsi="Arial" w:cs="Arial"/>
                <w:sz w:val="18"/>
                <w:szCs w:val="18"/>
              </w:rPr>
            </w:pPr>
            <w:r w:rsidRPr="00C25CE0">
              <w:rPr>
                <w:rFonts w:ascii="Arial" w:hAnsi="Arial" w:cs="Arial"/>
                <w:sz w:val="18"/>
                <w:szCs w:val="18"/>
              </w:rPr>
              <w:t>1</w:t>
            </w:r>
          </w:p>
        </w:tc>
        <w:tc>
          <w:tcPr>
            <w:tcW w:w="7371" w:type="dxa"/>
          </w:tcPr>
          <w:p w14:paraId="271CC869" w14:textId="200CBCE4" w:rsidR="00300757" w:rsidRPr="00C25CE0" w:rsidRDefault="006F10A5" w:rsidP="005648A0">
            <w:pPr>
              <w:jc w:val="both"/>
              <w:rPr>
                <w:rFonts w:ascii="Arial" w:hAnsi="Arial" w:cs="Arial"/>
                <w:sz w:val="18"/>
                <w:szCs w:val="18"/>
              </w:rPr>
            </w:pPr>
            <w:r>
              <w:rPr>
                <w:rFonts w:ascii="Arial" w:hAnsi="Arial" w:cs="Arial"/>
                <w:sz w:val="18"/>
                <w:szCs w:val="18"/>
              </w:rPr>
              <w:t>Name 1</w:t>
            </w:r>
          </w:p>
        </w:tc>
      </w:tr>
      <w:tr w:rsidR="00300757" w:rsidRPr="0040064D" w14:paraId="48DE8E30" w14:textId="77777777" w:rsidTr="00300757">
        <w:trPr>
          <w:trHeight w:val="426"/>
        </w:trPr>
        <w:tc>
          <w:tcPr>
            <w:tcW w:w="2017" w:type="dxa"/>
          </w:tcPr>
          <w:p w14:paraId="45355677" w14:textId="77777777" w:rsidR="00300757" w:rsidRPr="00C25CE0" w:rsidRDefault="00300757" w:rsidP="000504D2">
            <w:pPr>
              <w:jc w:val="both"/>
              <w:rPr>
                <w:rFonts w:ascii="Arial" w:hAnsi="Arial" w:cs="Arial"/>
                <w:sz w:val="18"/>
                <w:szCs w:val="18"/>
              </w:rPr>
            </w:pPr>
            <w:r w:rsidRPr="00C25CE0">
              <w:rPr>
                <w:rFonts w:ascii="Arial" w:hAnsi="Arial" w:cs="Arial"/>
                <w:sz w:val="18"/>
                <w:szCs w:val="18"/>
              </w:rPr>
              <w:t>20/12/2022</w:t>
            </w:r>
          </w:p>
        </w:tc>
        <w:tc>
          <w:tcPr>
            <w:tcW w:w="960" w:type="dxa"/>
          </w:tcPr>
          <w:p w14:paraId="2A42F371" w14:textId="77777777" w:rsidR="00300757" w:rsidRPr="00C25CE0" w:rsidRDefault="00300757" w:rsidP="000504D2">
            <w:pPr>
              <w:jc w:val="both"/>
              <w:rPr>
                <w:rFonts w:ascii="Arial" w:hAnsi="Arial" w:cs="Arial"/>
                <w:sz w:val="18"/>
                <w:szCs w:val="18"/>
              </w:rPr>
            </w:pPr>
            <w:r w:rsidRPr="00C25CE0">
              <w:rPr>
                <w:rFonts w:ascii="Arial" w:hAnsi="Arial" w:cs="Arial"/>
                <w:sz w:val="18"/>
                <w:szCs w:val="18"/>
              </w:rPr>
              <w:t>2</w:t>
            </w:r>
          </w:p>
        </w:tc>
        <w:tc>
          <w:tcPr>
            <w:tcW w:w="7371" w:type="dxa"/>
          </w:tcPr>
          <w:p w14:paraId="6581F237" w14:textId="6C7DC350" w:rsidR="00300757" w:rsidRPr="00C25CE0" w:rsidRDefault="006F10A5" w:rsidP="005648A0">
            <w:pPr>
              <w:jc w:val="both"/>
              <w:rPr>
                <w:rFonts w:ascii="Arial" w:hAnsi="Arial" w:cs="Arial"/>
                <w:sz w:val="18"/>
                <w:szCs w:val="18"/>
              </w:rPr>
            </w:pPr>
            <w:r>
              <w:rPr>
                <w:rFonts w:ascii="Arial" w:hAnsi="Arial" w:cs="Arial"/>
                <w:sz w:val="18"/>
                <w:szCs w:val="18"/>
              </w:rPr>
              <w:t>Name 2</w:t>
            </w:r>
          </w:p>
        </w:tc>
      </w:tr>
    </w:tbl>
    <w:p w14:paraId="022C55BB" w14:textId="77777777" w:rsidR="00EF421E" w:rsidRPr="000264B5" w:rsidRDefault="00EF421E">
      <w:pPr>
        <w:rPr>
          <w:rFonts w:asciiTheme="minorBidi" w:hAnsiTheme="minorBidi"/>
          <w:sz w:val="18"/>
          <w:szCs w:val="18"/>
        </w:rPr>
      </w:pPr>
    </w:p>
    <w:sectPr w:rsidR="00EF421E" w:rsidRPr="000264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0CA18" w14:textId="77777777" w:rsidR="00410AD6" w:rsidRDefault="00410AD6" w:rsidP="00E10151">
      <w:pPr>
        <w:spacing w:after="0" w:line="240" w:lineRule="auto"/>
      </w:pPr>
      <w:r>
        <w:separator/>
      </w:r>
    </w:p>
  </w:endnote>
  <w:endnote w:type="continuationSeparator" w:id="0">
    <w:p w14:paraId="7DE4C202" w14:textId="77777777" w:rsidR="00410AD6" w:rsidRDefault="00410AD6" w:rsidP="00E10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2920E" w14:textId="77777777" w:rsidR="00410AD6" w:rsidRDefault="00410AD6" w:rsidP="00E10151">
      <w:pPr>
        <w:spacing w:after="0" w:line="240" w:lineRule="auto"/>
      </w:pPr>
      <w:r>
        <w:separator/>
      </w:r>
    </w:p>
  </w:footnote>
  <w:footnote w:type="continuationSeparator" w:id="0">
    <w:p w14:paraId="7C826995" w14:textId="77777777" w:rsidR="00410AD6" w:rsidRDefault="00410AD6" w:rsidP="00E101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A46FF"/>
    <w:multiLevelType w:val="hybridMultilevel"/>
    <w:tmpl w:val="F99A4F0A"/>
    <w:lvl w:ilvl="0" w:tplc="3F6EC09E">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13D7A"/>
    <w:multiLevelType w:val="multilevel"/>
    <w:tmpl w:val="79960F92"/>
    <w:lvl w:ilvl="0">
      <w:start w:val="1"/>
      <w:numFmt w:val="decimal"/>
      <w:lvlText w:val="%1."/>
      <w:lvlJc w:val="left"/>
      <w:pPr>
        <w:ind w:left="785" w:hanging="360"/>
      </w:pPr>
      <w:rPr>
        <w:rFonts w:asciiTheme="minorBidi" w:hAnsiTheme="minorBidi" w:cstheme="minorBidi" w:hint="default"/>
        <w:b/>
        <w:bCs w:val="0"/>
        <w:i w:val="0"/>
        <w:iCs/>
        <w:color w:val="FF0000"/>
        <w:sz w:val="18"/>
        <w:szCs w:val="12"/>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2" w15:restartNumberingAfterBreak="0">
    <w:nsid w:val="1AD7520F"/>
    <w:multiLevelType w:val="hybridMultilevel"/>
    <w:tmpl w:val="B4141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C3B2F"/>
    <w:multiLevelType w:val="hybridMultilevel"/>
    <w:tmpl w:val="A9781630"/>
    <w:lvl w:ilvl="0" w:tplc="08090001">
      <w:start w:val="1"/>
      <w:numFmt w:val="bullet"/>
      <w:lvlText w:val=""/>
      <w:lvlJc w:val="left"/>
      <w:pPr>
        <w:ind w:left="720" w:hanging="360"/>
      </w:pPr>
      <w:rPr>
        <w:rFonts w:ascii="Symbol" w:hAnsi="Symbol" w:hint="default"/>
      </w:rPr>
    </w:lvl>
    <w:lvl w:ilvl="1" w:tplc="A4DC379C">
      <w:numFmt w:val="bullet"/>
      <w:lvlText w:val="-"/>
      <w:lvlJc w:val="left"/>
      <w:pPr>
        <w:ind w:left="1440" w:hanging="360"/>
      </w:pPr>
      <w:rPr>
        <w:rFonts w:ascii="Open Sans Light" w:eastAsiaTheme="minorHAnsi" w:hAnsi="Open Sans Light" w:cs="Open Sans Light"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0128A3"/>
    <w:multiLevelType w:val="multilevel"/>
    <w:tmpl w:val="AF5267C8"/>
    <w:lvl w:ilvl="0">
      <w:start w:val="1"/>
      <w:numFmt w:val="upperRoman"/>
      <w:lvlText w:val="%1."/>
      <w:lvlJc w:val="righ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51A1C27"/>
    <w:multiLevelType w:val="hybridMultilevel"/>
    <w:tmpl w:val="AA02AAAE"/>
    <w:lvl w:ilvl="0" w:tplc="C7A8E9FC">
      <w:start w:val="1"/>
      <w:numFmt w:val="decimal"/>
      <w:lvlText w:val="%1."/>
      <w:lvlJc w:val="left"/>
      <w:pPr>
        <w:ind w:left="720" w:hanging="360"/>
      </w:pPr>
      <w:rPr>
        <w:rFonts w:hint="default"/>
        <w:color w:val="000000"/>
        <w:sz w:val="22"/>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CE7346"/>
    <w:multiLevelType w:val="hybridMultilevel"/>
    <w:tmpl w:val="9ADEB354"/>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4154991"/>
    <w:multiLevelType w:val="multilevel"/>
    <w:tmpl w:val="0D223C8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58249D"/>
    <w:multiLevelType w:val="hybridMultilevel"/>
    <w:tmpl w:val="B832C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F15F37"/>
    <w:multiLevelType w:val="hybridMultilevel"/>
    <w:tmpl w:val="86ACE2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156659"/>
    <w:multiLevelType w:val="hybridMultilevel"/>
    <w:tmpl w:val="4D3A05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1571051"/>
    <w:multiLevelType w:val="hybridMultilevel"/>
    <w:tmpl w:val="B15EFF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970637"/>
    <w:multiLevelType w:val="multilevel"/>
    <w:tmpl w:val="79960F92"/>
    <w:lvl w:ilvl="0">
      <w:start w:val="1"/>
      <w:numFmt w:val="decimal"/>
      <w:lvlText w:val="%1."/>
      <w:lvlJc w:val="left"/>
      <w:pPr>
        <w:ind w:left="785" w:hanging="360"/>
      </w:pPr>
      <w:rPr>
        <w:rFonts w:asciiTheme="minorBidi" w:hAnsiTheme="minorBidi" w:cstheme="minorBidi" w:hint="default"/>
        <w:b/>
        <w:bCs w:val="0"/>
        <w:i w:val="0"/>
        <w:iCs/>
        <w:color w:val="FF0000"/>
        <w:sz w:val="18"/>
        <w:szCs w:val="12"/>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13" w15:restartNumberingAfterBreak="0">
    <w:nsid w:val="6E9B6D05"/>
    <w:multiLevelType w:val="multilevel"/>
    <w:tmpl w:val="D116DC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D35DC2"/>
    <w:multiLevelType w:val="hybridMultilevel"/>
    <w:tmpl w:val="669E5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552E5A"/>
    <w:multiLevelType w:val="hybridMultilevel"/>
    <w:tmpl w:val="DA8A5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133A46"/>
    <w:multiLevelType w:val="hybridMultilevel"/>
    <w:tmpl w:val="9ADEB354"/>
    <w:lvl w:ilvl="0" w:tplc="04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2974869">
    <w:abstractNumId w:val="14"/>
  </w:num>
  <w:num w:numId="2" w16cid:durableId="649868068">
    <w:abstractNumId w:val="13"/>
  </w:num>
  <w:num w:numId="3" w16cid:durableId="1972704498">
    <w:abstractNumId w:val="5"/>
  </w:num>
  <w:num w:numId="4" w16cid:durableId="644240655">
    <w:abstractNumId w:val="15"/>
  </w:num>
  <w:num w:numId="5" w16cid:durableId="510024038">
    <w:abstractNumId w:val="9"/>
  </w:num>
  <w:num w:numId="6" w16cid:durableId="268778160">
    <w:abstractNumId w:val="8"/>
  </w:num>
  <w:num w:numId="7" w16cid:durableId="1150057435">
    <w:abstractNumId w:val="16"/>
  </w:num>
  <w:num w:numId="8" w16cid:durableId="439641546">
    <w:abstractNumId w:val="6"/>
  </w:num>
  <w:num w:numId="9" w16cid:durableId="1344236138">
    <w:abstractNumId w:val="4"/>
  </w:num>
  <w:num w:numId="10" w16cid:durableId="1049232644">
    <w:abstractNumId w:val="2"/>
  </w:num>
  <w:num w:numId="11" w16cid:durableId="86005381">
    <w:abstractNumId w:val="1"/>
  </w:num>
  <w:num w:numId="12" w16cid:durableId="459147668">
    <w:abstractNumId w:val="0"/>
  </w:num>
  <w:num w:numId="13" w16cid:durableId="1903251315">
    <w:abstractNumId w:val="7"/>
  </w:num>
  <w:num w:numId="14" w16cid:durableId="720977142">
    <w:abstractNumId w:val="10"/>
  </w:num>
  <w:num w:numId="15" w16cid:durableId="733699780">
    <w:abstractNumId w:val="11"/>
  </w:num>
  <w:num w:numId="16" w16cid:durableId="379331127">
    <w:abstractNumId w:val="12"/>
  </w:num>
  <w:num w:numId="17" w16cid:durableId="11503618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CDB"/>
    <w:rsid w:val="00003D09"/>
    <w:rsid w:val="00007075"/>
    <w:rsid w:val="000264B5"/>
    <w:rsid w:val="000314B5"/>
    <w:rsid w:val="00031FCD"/>
    <w:rsid w:val="0003349F"/>
    <w:rsid w:val="000526AA"/>
    <w:rsid w:val="00057170"/>
    <w:rsid w:val="00062783"/>
    <w:rsid w:val="000746CA"/>
    <w:rsid w:val="0008479D"/>
    <w:rsid w:val="000A0AAA"/>
    <w:rsid w:val="000B0418"/>
    <w:rsid w:val="000B2D88"/>
    <w:rsid w:val="000B4A67"/>
    <w:rsid w:val="000C104F"/>
    <w:rsid w:val="000C24B1"/>
    <w:rsid w:val="000C7353"/>
    <w:rsid w:val="000D161A"/>
    <w:rsid w:val="000D36AC"/>
    <w:rsid w:val="000F56F0"/>
    <w:rsid w:val="001054FB"/>
    <w:rsid w:val="00105913"/>
    <w:rsid w:val="00106254"/>
    <w:rsid w:val="00110A3D"/>
    <w:rsid w:val="00155D54"/>
    <w:rsid w:val="00176CDB"/>
    <w:rsid w:val="00177AA6"/>
    <w:rsid w:val="001815D9"/>
    <w:rsid w:val="00183E8E"/>
    <w:rsid w:val="00183FDC"/>
    <w:rsid w:val="001946D6"/>
    <w:rsid w:val="001A5DC3"/>
    <w:rsid w:val="001B2F56"/>
    <w:rsid w:val="001B6C41"/>
    <w:rsid w:val="001D60F8"/>
    <w:rsid w:val="001E194C"/>
    <w:rsid w:val="001E4D7E"/>
    <w:rsid w:val="002035A5"/>
    <w:rsid w:val="002051D2"/>
    <w:rsid w:val="002064F5"/>
    <w:rsid w:val="002067C4"/>
    <w:rsid w:val="00207A63"/>
    <w:rsid w:val="002153E8"/>
    <w:rsid w:val="002206D8"/>
    <w:rsid w:val="0023556B"/>
    <w:rsid w:val="00251879"/>
    <w:rsid w:val="00253727"/>
    <w:rsid w:val="00262F00"/>
    <w:rsid w:val="00263297"/>
    <w:rsid w:val="002802D8"/>
    <w:rsid w:val="00283BB9"/>
    <w:rsid w:val="002B3956"/>
    <w:rsid w:val="002D69FE"/>
    <w:rsid w:val="002E3BD5"/>
    <w:rsid w:val="00300757"/>
    <w:rsid w:val="0030386D"/>
    <w:rsid w:val="00311762"/>
    <w:rsid w:val="00317580"/>
    <w:rsid w:val="003204CB"/>
    <w:rsid w:val="00330063"/>
    <w:rsid w:val="00342463"/>
    <w:rsid w:val="003865E5"/>
    <w:rsid w:val="00390DC1"/>
    <w:rsid w:val="003A2699"/>
    <w:rsid w:val="003F624A"/>
    <w:rsid w:val="0040064D"/>
    <w:rsid w:val="004077A2"/>
    <w:rsid w:val="00410AD6"/>
    <w:rsid w:val="0042250C"/>
    <w:rsid w:val="00422F1A"/>
    <w:rsid w:val="004272AA"/>
    <w:rsid w:val="00447CC5"/>
    <w:rsid w:val="00486DDD"/>
    <w:rsid w:val="004A30F3"/>
    <w:rsid w:val="004B7DD8"/>
    <w:rsid w:val="004C5EC7"/>
    <w:rsid w:val="004D478F"/>
    <w:rsid w:val="004E4CB6"/>
    <w:rsid w:val="004F30AD"/>
    <w:rsid w:val="004F400D"/>
    <w:rsid w:val="004F5B69"/>
    <w:rsid w:val="00526A76"/>
    <w:rsid w:val="00537C3D"/>
    <w:rsid w:val="00550ABC"/>
    <w:rsid w:val="00554D93"/>
    <w:rsid w:val="005605F5"/>
    <w:rsid w:val="005648A0"/>
    <w:rsid w:val="0056523B"/>
    <w:rsid w:val="00580423"/>
    <w:rsid w:val="005900A9"/>
    <w:rsid w:val="00590957"/>
    <w:rsid w:val="00594F60"/>
    <w:rsid w:val="00596AFC"/>
    <w:rsid w:val="005A7104"/>
    <w:rsid w:val="005B358E"/>
    <w:rsid w:val="005B7A41"/>
    <w:rsid w:val="005E1451"/>
    <w:rsid w:val="005F1D67"/>
    <w:rsid w:val="00604983"/>
    <w:rsid w:val="006106FC"/>
    <w:rsid w:val="00617FB4"/>
    <w:rsid w:val="006405F6"/>
    <w:rsid w:val="006437A3"/>
    <w:rsid w:val="00647D28"/>
    <w:rsid w:val="00651A4D"/>
    <w:rsid w:val="006522CE"/>
    <w:rsid w:val="00670978"/>
    <w:rsid w:val="006771D1"/>
    <w:rsid w:val="006958DA"/>
    <w:rsid w:val="00696FF5"/>
    <w:rsid w:val="006C35A6"/>
    <w:rsid w:val="006F10A5"/>
    <w:rsid w:val="006F2595"/>
    <w:rsid w:val="00701321"/>
    <w:rsid w:val="007163BD"/>
    <w:rsid w:val="00732EAF"/>
    <w:rsid w:val="007402FD"/>
    <w:rsid w:val="007403D4"/>
    <w:rsid w:val="0076539A"/>
    <w:rsid w:val="0077692F"/>
    <w:rsid w:val="0079711D"/>
    <w:rsid w:val="007B3408"/>
    <w:rsid w:val="007C3E0E"/>
    <w:rsid w:val="007C55A5"/>
    <w:rsid w:val="007D06FE"/>
    <w:rsid w:val="007F49BC"/>
    <w:rsid w:val="007F762E"/>
    <w:rsid w:val="007F7DEE"/>
    <w:rsid w:val="00807234"/>
    <w:rsid w:val="00812ADD"/>
    <w:rsid w:val="00813341"/>
    <w:rsid w:val="008321ED"/>
    <w:rsid w:val="00833A10"/>
    <w:rsid w:val="008443B9"/>
    <w:rsid w:val="008477D2"/>
    <w:rsid w:val="00853085"/>
    <w:rsid w:val="008545C7"/>
    <w:rsid w:val="00861F19"/>
    <w:rsid w:val="00872E3D"/>
    <w:rsid w:val="00873505"/>
    <w:rsid w:val="0087786A"/>
    <w:rsid w:val="00890A51"/>
    <w:rsid w:val="008A0F1F"/>
    <w:rsid w:val="008B2EC0"/>
    <w:rsid w:val="008C4E00"/>
    <w:rsid w:val="008D06F8"/>
    <w:rsid w:val="008D4233"/>
    <w:rsid w:val="00921860"/>
    <w:rsid w:val="00924340"/>
    <w:rsid w:val="0093075E"/>
    <w:rsid w:val="00942BA4"/>
    <w:rsid w:val="00945704"/>
    <w:rsid w:val="009471A7"/>
    <w:rsid w:val="009537ED"/>
    <w:rsid w:val="00976E54"/>
    <w:rsid w:val="00983A98"/>
    <w:rsid w:val="00993030"/>
    <w:rsid w:val="00995AA2"/>
    <w:rsid w:val="009A14C9"/>
    <w:rsid w:val="009B467F"/>
    <w:rsid w:val="009B5761"/>
    <w:rsid w:val="009C6161"/>
    <w:rsid w:val="009D19F6"/>
    <w:rsid w:val="009D38D4"/>
    <w:rsid w:val="009E4D29"/>
    <w:rsid w:val="009F530C"/>
    <w:rsid w:val="009F7874"/>
    <w:rsid w:val="00A13C38"/>
    <w:rsid w:val="00A16A8C"/>
    <w:rsid w:val="00A209DB"/>
    <w:rsid w:val="00A24C8F"/>
    <w:rsid w:val="00A34F14"/>
    <w:rsid w:val="00A418AF"/>
    <w:rsid w:val="00A46416"/>
    <w:rsid w:val="00A46BAC"/>
    <w:rsid w:val="00A54992"/>
    <w:rsid w:val="00A71AA9"/>
    <w:rsid w:val="00A71D17"/>
    <w:rsid w:val="00A80BCB"/>
    <w:rsid w:val="00A90A75"/>
    <w:rsid w:val="00AA0400"/>
    <w:rsid w:val="00AA3E4D"/>
    <w:rsid w:val="00AA5915"/>
    <w:rsid w:val="00AB3662"/>
    <w:rsid w:val="00AC0BC2"/>
    <w:rsid w:val="00AC5AD8"/>
    <w:rsid w:val="00AD3D65"/>
    <w:rsid w:val="00AE61BA"/>
    <w:rsid w:val="00AF0731"/>
    <w:rsid w:val="00AF4469"/>
    <w:rsid w:val="00B11624"/>
    <w:rsid w:val="00B121A0"/>
    <w:rsid w:val="00B17F12"/>
    <w:rsid w:val="00B411A6"/>
    <w:rsid w:val="00B44278"/>
    <w:rsid w:val="00B51B49"/>
    <w:rsid w:val="00B52AB2"/>
    <w:rsid w:val="00B64C40"/>
    <w:rsid w:val="00B65D37"/>
    <w:rsid w:val="00B77A9D"/>
    <w:rsid w:val="00B854DC"/>
    <w:rsid w:val="00B85B82"/>
    <w:rsid w:val="00BB2C9B"/>
    <w:rsid w:val="00BB7ACF"/>
    <w:rsid w:val="00BC76CC"/>
    <w:rsid w:val="00BE4371"/>
    <w:rsid w:val="00BE6FBA"/>
    <w:rsid w:val="00C21A0A"/>
    <w:rsid w:val="00C25CE0"/>
    <w:rsid w:val="00C33B2D"/>
    <w:rsid w:val="00C425CB"/>
    <w:rsid w:val="00C42E4A"/>
    <w:rsid w:val="00C45B6D"/>
    <w:rsid w:val="00C55D64"/>
    <w:rsid w:val="00C82CE7"/>
    <w:rsid w:val="00CA27D4"/>
    <w:rsid w:val="00CA63E5"/>
    <w:rsid w:val="00CA70E0"/>
    <w:rsid w:val="00CC2B93"/>
    <w:rsid w:val="00CC6409"/>
    <w:rsid w:val="00CF7009"/>
    <w:rsid w:val="00D07B35"/>
    <w:rsid w:val="00D110DC"/>
    <w:rsid w:val="00D15484"/>
    <w:rsid w:val="00D36A9D"/>
    <w:rsid w:val="00D40454"/>
    <w:rsid w:val="00D4672F"/>
    <w:rsid w:val="00D60C6B"/>
    <w:rsid w:val="00D66ED6"/>
    <w:rsid w:val="00D70A3A"/>
    <w:rsid w:val="00D7787C"/>
    <w:rsid w:val="00DA2145"/>
    <w:rsid w:val="00DA409C"/>
    <w:rsid w:val="00DB3DE8"/>
    <w:rsid w:val="00DC7E2B"/>
    <w:rsid w:val="00DD5D73"/>
    <w:rsid w:val="00DF059A"/>
    <w:rsid w:val="00DF0B73"/>
    <w:rsid w:val="00DF2060"/>
    <w:rsid w:val="00DF236E"/>
    <w:rsid w:val="00DF763A"/>
    <w:rsid w:val="00E00B6D"/>
    <w:rsid w:val="00E01CF7"/>
    <w:rsid w:val="00E10151"/>
    <w:rsid w:val="00E14B85"/>
    <w:rsid w:val="00E337EF"/>
    <w:rsid w:val="00E36352"/>
    <w:rsid w:val="00E56BA0"/>
    <w:rsid w:val="00E56CF6"/>
    <w:rsid w:val="00E573DA"/>
    <w:rsid w:val="00E654BC"/>
    <w:rsid w:val="00E933D4"/>
    <w:rsid w:val="00EA0905"/>
    <w:rsid w:val="00EA2E7A"/>
    <w:rsid w:val="00EC1B85"/>
    <w:rsid w:val="00EC4CEF"/>
    <w:rsid w:val="00ED3CC1"/>
    <w:rsid w:val="00EE14AA"/>
    <w:rsid w:val="00EE6D07"/>
    <w:rsid w:val="00EE73C0"/>
    <w:rsid w:val="00EE7452"/>
    <w:rsid w:val="00EF1FDF"/>
    <w:rsid w:val="00EF421E"/>
    <w:rsid w:val="00F036EB"/>
    <w:rsid w:val="00F174AD"/>
    <w:rsid w:val="00F47689"/>
    <w:rsid w:val="00F52A6B"/>
    <w:rsid w:val="00F56905"/>
    <w:rsid w:val="00F57D38"/>
    <w:rsid w:val="00F66109"/>
    <w:rsid w:val="00F83BDA"/>
    <w:rsid w:val="00FB36BB"/>
    <w:rsid w:val="00FE580A"/>
    <w:rsid w:val="143C5B5A"/>
    <w:rsid w:val="20114B67"/>
    <w:rsid w:val="2FF12579"/>
    <w:rsid w:val="30BE41C8"/>
    <w:rsid w:val="4B26AF45"/>
    <w:rsid w:val="4D491D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288C1"/>
  <w15:docId w15:val="{065C50EB-42DE-4008-829D-C6C8044A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3B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176CDB"/>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76CDB"/>
    <w:rPr>
      <w:rFonts w:asciiTheme="majorHAnsi" w:eastAsiaTheme="majorEastAsia" w:hAnsiTheme="majorHAnsi" w:cstheme="majorBidi"/>
      <w:i/>
      <w:iCs/>
      <w:color w:val="2F5496" w:themeColor="accent1" w:themeShade="BF"/>
      <w:sz w:val="24"/>
      <w:szCs w:val="24"/>
      <w:lang w:val="en-GB"/>
    </w:rPr>
  </w:style>
  <w:style w:type="character" w:customStyle="1" w:styleId="normaltextrun">
    <w:name w:val="normaltextrun"/>
    <w:basedOn w:val="DefaultParagraphFont"/>
    <w:rsid w:val="00176CDB"/>
  </w:style>
  <w:style w:type="paragraph" w:styleId="NormalWeb">
    <w:name w:val="Normal (Web)"/>
    <w:basedOn w:val="Normal"/>
    <w:uiPriority w:val="99"/>
    <w:unhideWhenUsed/>
    <w:rsid w:val="00176CD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E10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151"/>
  </w:style>
  <w:style w:type="paragraph" w:styleId="Footer">
    <w:name w:val="footer"/>
    <w:basedOn w:val="Normal"/>
    <w:link w:val="FooterChar"/>
    <w:uiPriority w:val="99"/>
    <w:unhideWhenUsed/>
    <w:rsid w:val="00E10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151"/>
  </w:style>
  <w:style w:type="character" w:styleId="Hyperlink">
    <w:name w:val="Hyperlink"/>
    <w:basedOn w:val="DefaultParagraphFont"/>
    <w:uiPriority w:val="99"/>
    <w:unhideWhenUsed/>
    <w:rsid w:val="006771D1"/>
    <w:rPr>
      <w:color w:val="0563C1" w:themeColor="hyperlink"/>
      <w:u w:val="single"/>
    </w:rPr>
  </w:style>
  <w:style w:type="character" w:styleId="UnresolvedMention">
    <w:name w:val="Unresolved Mention"/>
    <w:basedOn w:val="DefaultParagraphFont"/>
    <w:uiPriority w:val="99"/>
    <w:semiHidden/>
    <w:unhideWhenUsed/>
    <w:rsid w:val="006771D1"/>
    <w:rPr>
      <w:color w:val="605E5C"/>
      <w:shd w:val="clear" w:color="auto" w:fill="E1DFDD"/>
    </w:rPr>
  </w:style>
  <w:style w:type="paragraph" w:styleId="ListParagraph">
    <w:name w:val="List Paragraph"/>
    <w:basedOn w:val="Normal"/>
    <w:uiPriority w:val="34"/>
    <w:qFormat/>
    <w:rsid w:val="00A71D17"/>
    <w:pPr>
      <w:ind w:left="720"/>
      <w:contextualSpacing/>
    </w:pPr>
  </w:style>
  <w:style w:type="character" w:customStyle="1" w:styleId="Heading1Char">
    <w:name w:val="Heading 1 Char"/>
    <w:basedOn w:val="DefaultParagraphFont"/>
    <w:link w:val="Heading1"/>
    <w:uiPriority w:val="9"/>
    <w:rsid w:val="00C33B2D"/>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E36352"/>
    <w:rPr>
      <w:color w:val="954F72" w:themeColor="followedHyperlink"/>
      <w:u w:val="single"/>
    </w:rPr>
  </w:style>
  <w:style w:type="table" w:styleId="TableGrid">
    <w:name w:val="Table Grid"/>
    <w:basedOn w:val="TableNormal"/>
    <w:uiPriority w:val="39"/>
    <w:rsid w:val="00084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A71AA9"/>
    <w:rPr>
      <w:i/>
      <w:iCs/>
      <w:color w:val="404040" w:themeColor="text1" w:themeTint="BF"/>
    </w:rPr>
  </w:style>
  <w:style w:type="paragraph" w:styleId="Revision">
    <w:name w:val="Revision"/>
    <w:hidden/>
    <w:uiPriority w:val="99"/>
    <w:semiHidden/>
    <w:rsid w:val="006522CE"/>
    <w:pPr>
      <w:spacing w:after="0" w:line="240" w:lineRule="auto"/>
    </w:pPr>
  </w:style>
  <w:style w:type="character" w:styleId="CommentReference">
    <w:name w:val="annotation reference"/>
    <w:basedOn w:val="DefaultParagraphFont"/>
    <w:uiPriority w:val="99"/>
    <w:semiHidden/>
    <w:unhideWhenUsed/>
    <w:rsid w:val="000D161A"/>
    <w:rPr>
      <w:sz w:val="16"/>
      <w:szCs w:val="16"/>
    </w:rPr>
  </w:style>
  <w:style w:type="paragraph" w:styleId="CommentText">
    <w:name w:val="annotation text"/>
    <w:basedOn w:val="Normal"/>
    <w:link w:val="CommentTextChar"/>
    <w:uiPriority w:val="99"/>
    <w:unhideWhenUsed/>
    <w:rsid w:val="000D161A"/>
    <w:pPr>
      <w:spacing w:line="240" w:lineRule="auto"/>
    </w:pPr>
    <w:rPr>
      <w:sz w:val="20"/>
      <w:szCs w:val="20"/>
    </w:rPr>
  </w:style>
  <w:style w:type="character" w:customStyle="1" w:styleId="CommentTextChar">
    <w:name w:val="Comment Text Char"/>
    <w:basedOn w:val="DefaultParagraphFont"/>
    <w:link w:val="CommentText"/>
    <w:uiPriority w:val="99"/>
    <w:rsid w:val="000D161A"/>
    <w:rPr>
      <w:sz w:val="20"/>
      <w:szCs w:val="20"/>
    </w:rPr>
  </w:style>
  <w:style w:type="paragraph" w:styleId="CommentSubject">
    <w:name w:val="annotation subject"/>
    <w:basedOn w:val="CommentText"/>
    <w:next w:val="CommentText"/>
    <w:link w:val="CommentSubjectChar"/>
    <w:uiPriority w:val="99"/>
    <w:semiHidden/>
    <w:unhideWhenUsed/>
    <w:rsid w:val="000D161A"/>
    <w:rPr>
      <w:b/>
      <w:bCs/>
    </w:rPr>
  </w:style>
  <w:style w:type="character" w:customStyle="1" w:styleId="CommentSubjectChar">
    <w:name w:val="Comment Subject Char"/>
    <w:basedOn w:val="CommentTextChar"/>
    <w:link w:val="CommentSubject"/>
    <w:uiPriority w:val="99"/>
    <w:semiHidden/>
    <w:rsid w:val="000D161A"/>
    <w:rPr>
      <w:b/>
      <w:bCs/>
      <w:sz w:val="20"/>
      <w:szCs w:val="20"/>
    </w:rPr>
  </w:style>
  <w:style w:type="paragraph" w:customStyle="1" w:styleId="pf0">
    <w:name w:val="pf0"/>
    <w:basedOn w:val="Normal"/>
    <w:rsid w:val="00C82C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C82CE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37955">
      <w:bodyDiv w:val="1"/>
      <w:marLeft w:val="0"/>
      <w:marRight w:val="0"/>
      <w:marTop w:val="0"/>
      <w:marBottom w:val="0"/>
      <w:divBdr>
        <w:top w:val="none" w:sz="0" w:space="0" w:color="auto"/>
        <w:left w:val="none" w:sz="0" w:space="0" w:color="auto"/>
        <w:bottom w:val="none" w:sz="0" w:space="0" w:color="auto"/>
        <w:right w:val="none" w:sz="0" w:space="0" w:color="auto"/>
      </w:divBdr>
    </w:div>
    <w:div w:id="207618475">
      <w:bodyDiv w:val="1"/>
      <w:marLeft w:val="0"/>
      <w:marRight w:val="0"/>
      <w:marTop w:val="0"/>
      <w:marBottom w:val="0"/>
      <w:divBdr>
        <w:top w:val="none" w:sz="0" w:space="0" w:color="auto"/>
        <w:left w:val="none" w:sz="0" w:space="0" w:color="auto"/>
        <w:bottom w:val="none" w:sz="0" w:space="0" w:color="auto"/>
        <w:right w:val="none" w:sz="0" w:space="0" w:color="auto"/>
      </w:divBdr>
    </w:div>
    <w:div w:id="633760020">
      <w:bodyDiv w:val="1"/>
      <w:marLeft w:val="0"/>
      <w:marRight w:val="0"/>
      <w:marTop w:val="0"/>
      <w:marBottom w:val="0"/>
      <w:divBdr>
        <w:top w:val="none" w:sz="0" w:space="0" w:color="auto"/>
        <w:left w:val="none" w:sz="0" w:space="0" w:color="auto"/>
        <w:bottom w:val="none" w:sz="0" w:space="0" w:color="auto"/>
        <w:right w:val="none" w:sz="0" w:space="0" w:color="auto"/>
      </w:divBdr>
    </w:div>
    <w:div w:id="677931704">
      <w:bodyDiv w:val="1"/>
      <w:marLeft w:val="0"/>
      <w:marRight w:val="0"/>
      <w:marTop w:val="0"/>
      <w:marBottom w:val="0"/>
      <w:divBdr>
        <w:top w:val="none" w:sz="0" w:space="0" w:color="auto"/>
        <w:left w:val="none" w:sz="0" w:space="0" w:color="auto"/>
        <w:bottom w:val="none" w:sz="0" w:space="0" w:color="auto"/>
        <w:right w:val="none" w:sz="0" w:space="0" w:color="auto"/>
      </w:divBdr>
    </w:div>
    <w:div w:id="748120639">
      <w:bodyDiv w:val="1"/>
      <w:marLeft w:val="0"/>
      <w:marRight w:val="0"/>
      <w:marTop w:val="0"/>
      <w:marBottom w:val="0"/>
      <w:divBdr>
        <w:top w:val="none" w:sz="0" w:space="0" w:color="auto"/>
        <w:left w:val="none" w:sz="0" w:space="0" w:color="auto"/>
        <w:bottom w:val="none" w:sz="0" w:space="0" w:color="auto"/>
        <w:right w:val="none" w:sz="0" w:space="0" w:color="auto"/>
      </w:divBdr>
    </w:div>
    <w:div w:id="881553767">
      <w:bodyDiv w:val="1"/>
      <w:marLeft w:val="0"/>
      <w:marRight w:val="0"/>
      <w:marTop w:val="0"/>
      <w:marBottom w:val="0"/>
      <w:divBdr>
        <w:top w:val="none" w:sz="0" w:space="0" w:color="auto"/>
        <w:left w:val="none" w:sz="0" w:space="0" w:color="auto"/>
        <w:bottom w:val="none" w:sz="0" w:space="0" w:color="auto"/>
        <w:right w:val="none" w:sz="0" w:space="0" w:color="auto"/>
      </w:divBdr>
    </w:div>
    <w:div w:id="1000162007">
      <w:bodyDiv w:val="1"/>
      <w:marLeft w:val="0"/>
      <w:marRight w:val="0"/>
      <w:marTop w:val="0"/>
      <w:marBottom w:val="0"/>
      <w:divBdr>
        <w:top w:val="none" w:sz="0" w:space="0" w:color="auto"/>
        <w:left w:val="none" w:sz="0" w:space="0" w:color="auto"/>
        <w:bottom w:val="none" w:sz="0" w:space="0" w:color="auto"/>
        <w:right w:val="none" w:sz="0" w:space="0" w:color="auto"/>
      </w:divBdr>
    </w:div>
    <w:div w:id="1003438807">
      <w:bodyDiv w:val="1"/>
      <w:marLeft w:val="0"/>
      <w:marRight w:val="0"/>
      <w:marTop w:val="0"/>
      <w:marBottom w:val="0"/>
      <w:divBdr>
        <w:top w:val="none" w:sz="0" w:space="0" w:color="auto"/>
        <w:left w:val="none" w:sz="0" w:space="0" w:color="auto"/>
        <w:bottom w:val="none" w:sz="0" w:space="0" w:color="auto"/>
        <w:right w:val="none" w:sz="0" w:space="0" w:color="auto"/>
      </w:divBdr>
    </w:div>
    <w:div w:id="1100225852">
      <w:bodyDiv w:val="1"/>
      <w:marLeft w:val="0"/>
      <w:marRight w:val="0"/>
      <w:marTop w:val="0"/>
      <w:marBottom w:val="0"/>
      <w:divBdr>
        <w:top w:val="none" w:sz="0" w:space="0" w:color="auto"/>
        <w:left w:val="none" w:sz="0" w:space="0" w:color="auto"/>
        <w:bottom w:val="none" w:sz="0" w:space="0" w:color="auto"/>
        <w:right w:val="none" w:sz="0" w:space="0" w:color="auto"/>
      </w:divBdr>
    </w:div>
    <w:div w:id="1113594920">
      <w:bodyDiv w:val="1"/>
      <w:marLeft w:val="0"/>
      <w:marRight w:val="0"/>
      <w:marTop w:val="0"/>
      <w:marBottom w:val="0"/>
      <w:divBdr>
        <w:top w:val="none" w:sz="0" w:space="0" w:color="auto"/>
        <w:left w:val="none" w:sz="0" w:space="0" w:color="auto"/>
        <w:bottom w:val="none" w:sz="0" w:space="0" w:color="auto"/>
        <w:right w:val="none" w:sz="0" w:space="0" w:color="auto"/>
      </w:divBdr>
    </w:div>
    <w:div w:id="1158300034">
      <w:bodyDiv w:val="1"/>
      <w:marLeft w:val="0"/>
      <w:marRight w:val="0"/>
      <w:marTop w:val="0"/>
      <w:marBottom w:val="0"/>
      <w:divBdr>
        <w:top w:val="none" w:sz="0" w:space="0" w:color="auto"/>
        <w:left w:val="none" w:sz="0" w:space="0" w:color="auto"/>
        <w:bottom w:val="none" w:sz="0" w:space="0" w:color="auto"/>
        <w:right w:val="none" w:sz="0" w:space="0" w:color="auto"/>
      </w:divBdr>
    </w:div>
    <w:div w:id="1273244556">
      <w:bodyDiv w:val="1"/>
      <w:marLeft w:val="0"/>
      <w:marRight w:val="0"/>
      <w:marTop w:val="0"/>
      <w:marBottom w:val="0"/>
      <w:divBdr>
        <w:top w:val="none" w:sz="0" w:space="0" w:color="auto"/>
        <w:left w:val="none" w:sz="0" w:space="0" w:color="auto"/>
        <w:bottom w:val="none" w:sz="0" w:space="0" w:color="auto"/>
        <w:right w:val="none" w:sz="0" w:space="0" w:color="auto"/>
      </w:divBdr>
    </w:div>
    <w:div w:id="1490906195">
      <w:bodyDiv w:val="1"/>
      <w:marLeft w:val="0"/>
      <w:marRight w:val="0"/>
      <w:marTop w:val="0"/>
      <w:marBottom w:val="0"/>
      <w:divBdr>
        <w:top w:val="none" w:sz="0" w:space="0" w:color="auto"/>
        <w:left w:val="none" w:sz="0" w:space="0" w:color="auto"/>
        <w:bottom w:val="none" w:sz="0" w:space="0" w:color="auto"/>
        <w:right w:val="none" w:sz="0" w:space="0" w:color="auto"/>
      </w:divBdr>
    </w:div>
    <w:div w:id="1497917878">
      <w:bodyDiv w:val="1"/>
      <w:marLeft w:val="0"/>
      <w:marRight w:val="0"/>
      <w:marTop w:val="0"/>
      <w:marBottom w:val="0"/>
      <w:divBdr>
        <w:top w:val="none" w:sz="0" w:space="0" w:color="auto"/>
        <w:left w:val="none" w:sz="0" w:space="0" w:color="auto"/>
        <w:bottom w:val="none" w:sz="0" w:space="0" w:color="auto"/>
        <w:right w:val="none" w:sz="0" w:space="0" w:color="auto"/>
      </w:divBdr>
    </w:div>
    <w:div w:id="1520655478">
      <w:bodyDiv w:val="1"/>
      <w:marLeft w:val="0"/>
      <w:marRight w:val="0"/>
      <w:marTop w:val="0"/>
      <w:marBottom w:val="0"/>
      <w:divBdr>
        <w:top w:val="none" w:sz="0" w:space="0" w:color="auto"/>
        <w:left w:val="none" w:sz="0" w:space="0" w:color="auto"/>
        <w:bottom w:val="none" w:sz="0" w:space="0" w:color="auto"/>
        <w:right w:val="none" w:sz="0" w:space="0" w:color="auto"/>
      </w:divBdr>
    </w:div>
    <w:div w:id="1602643518">
      <w:bodyDiv w:val="1"/>
      <w:marLeft w:val="0"/>
      <w:marRight w:val="0"/>
      <w:marTop w:val="0"/>
      <w:marBottom w:val="0"/>
      <w:divBdr>
        <w:top w:val="none" w:sz="0" w:space="0" w:color="auto"/>
        <w:left w:val="none" w:sz="0" w:space="0" w:color="auto"/>
        <w:bottom w:val="none" w:sz="0" w:space="0" w:color="auto"/>
        <w:right w:val="none" w:sz="0" w:space="0" w:color="auto"/>
      </w:divBdr>
    </w:div>
    <w:div w:id="1837453398">
      <w:bodyDiv w:val="1"/>
      <w:marLeft w:val="0"/>
      <w:marRight w:val="0"/>
      <w:marTop w:val="0"/>
      <w:marBottom w:val="0"/>
      <w:divBdr>
        <w:top w:val="none" w:sz="0" w:space="0" w:color="auto"/>
        <w:left w:val="none" w:sz="0" w:space="0" w:color="auto"/>
        <w:bottom w:val="none" w:sz="0" w:space="0" w:color="auto"/>
        <w:right w:val="none" w:sz="0" w:space="0" w:color="auto"/>
      </w:divBdr>
    </w:div>
    <w:div w:id="2134015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yperlink" Target="https://ifrcorg.sharepoint.com/:x:/s/UkraineConflictandneighboringcountries/EQ04qnUc_-1Pqzna7wN0BksBTOwxoLPxocIAOS-rAhPV4g?e=mYsDl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s://ifrcorg.sharepoint.com/:x:/s/UkraineConflictandneighboringcountries/Ee8DxJKhdCdPmCnOst2_o5QBA7IqWAdNEzsTuKcvOF25IQ?e=wL9TnU"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ednet.ifrc.org/PageFiles/255626/259_e_v100_Risk_Management_Policy.pdf"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hyperlink" Target="https://ifrcorg.sharepoint.com/:x:/s/UkraineConflictandneighboringcountries/EU02WxFehG5ArZjTIZZ4cg4B8qAGReo70pFwaXvx_e5-Kg?e=lZus9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95F079-7C38-4395-B918-1C53106CD088}" type="doc">
      <dgm:prSet loTypeId="urn:microsoft.com/office/officeart/2005/8/layout/venn3" loCatId="relationship" qsTypeId="urn:microsoft.com/office/officeart/2005/8/quickstyle/simple1" qsCatId="simple" csTypeId="urn:microsoft.com/office/officeart/2005/8/colors/colorful1" csCatId="colorful" phldr="1"/>
      <dgm:spPr/>
    </dgm:pt>
    <dgm:pt modelId="{0267F4AA-D4E7-4F6A-BD37-4E621999B31A}">
      <dgm:prSet phldrT="[Text]" custT="1"/>
      <dgm:spPr/>
      <dgm:t>
        <a:bodyPr/>
        <a:lstStyle/>
        <a:p>
          <a:r>
            <a:rPr lang="en-US" sz="900" b="1"/>
            <a:t>The context: </a:t>
          </a:r>
          <a:r>
            <a:rPr lang="en-GB" sz="900" i="1"/>
            <a:t>What has changed in our context since the last review? What could we influence now that could pay off later? What is most important right now</a:t>
          </a:r>
          <a:r>
            <a:rPr lang="en-GB" sz="800" i="1"/>
            <a:t>?</a:t>
          </a:r>
          <a:endParaRPr lang="en-US" sz="800"/>
        </a:p>
      </dgm:t>
    </dgm:pt>
    <dgm:pt modelId="{5659281F-9B41-4169-B077-1793F2FA57BD}" type="parTrans" cxnId="{EC055B03-2D4E-44BE-8EEF-3A2DE2AE8F5C}">
      <dgm:prSet/>
      <dgm:spPr/>
      <dgm:t>
        <a:bodyPr/>
        <a:lstStyle/>
        <a:p>
          <a:endParaRPr lang="en-US"/>
        </a:p>
      </dgm:t>
    </dgm:pt>
    <dgm:pt modelId="{049CBA25-1E2E-4FB7-9516-4B7738BF64FA}" type="sibTrans" cxnId="{EC055B03-2D4E-44BE-8EEF-3A2DE2AE8F5C}">
      <dgm:prSet/>
      <dgm:spPr/>
      <dgm:t>
        <a:bodyPr/>
        <a:lstStyle/>
        <a:p>
          <a:endParaRPr lang="en-US"/>
        </a:p>
      </dgm:t>
    </dgm:pt>
    <dgm:pt modelId="{526EA173-336C-4552-ADC5-FFD0EC3E67CA}">
      <dgm:prSet phldrT="[Text]" custT="1"/>
      <dgm:spPr/>
      <dgm:t>
        <a:bodyPr/>
        <a:lstStyle/>
        <a:p>
          <a:r>
            <a:rPr lang="en-GB" sz="900" b="1" i="1"/>
            <a:t>Your risk assessment</a:t>
          </a:r>
          <a:r>
            <a:rPr lang="en-GB" sz="900" i="1"/>
            <a:t>: </a:t>
          </a:r>
          <a:r>
            <a:rPr lang="en-US" sz="900" i="1"/>
            <a:t>Does our risk identification/assessment hold i.e. are the risks included the right ones, are the risk descriptions and ratings still appropriate? </a:t>
          </a:r>
          <a:endParaRPr lang="en-US" sz="900"/>
        </a:p>
      </dgm:t>
    </dgm:pt>
    <dgm:pt modelId="{C05CE384-C5BD-4BA2-AAC3-82413946F9DC}" type="parTrans" cxnId="{852EF888-D394-4F8A-88C3-B55A6AEAA3CA}">
      <dgm:prSet/>
      <dgm:spPr/>
      <dgm:t>
        <a:bodyPr/>
        <a:lstStyle/>
        <a:p>
          <a:endParaRPr lang="en-US"/>
        </a:p>
      </dgm:t>
    </dgm:pt>
    <dgm:pt modelId="{4FB042A1-7148-467F-A38F-FF3D54C1367B}" type="sibTrans" cxnId="{852EF888-D394-4F8A-88C3-B55A6AEAA3CA}">
      <dgm:prSet/>
      <dgm:spPr/>
      <dgm:t>
        <a:bodyPr/>
        <a:lstStyle/>
        <a:p>
          <a:endParaRPr lang="en-US"/>
        </a:p>
      </dgm:t>
    </dgm:pt>
    <dgm:pt modelId="{4DCE1BD0-0CAE-417F-9B9B-C1A700AAB8DB}">
      <dgm:prSet phldrT="[Text]" custT="1"/>
      <dgm:spPr/>
      <dgm:t>
        <a:bodyPr/>
        <a:lstStyle/>
        <a:p>
          <a:r>
            <a:rPr lang="en-US" sz="900" b="1" i="1"/>
            <a:t>Actions to reduce threats</a:t>
          </a:r>
          <a:r>
            <a:rPr lang="en-US" sz="900" i="1"/>
            <a:t>: </a:t>
          </a:r>
          <a:r>
            <a:rPr lang="en-GB" sz="900" i="1"/>
            <a:t>Are existing controls to reduce risks working effectively?  Can controls be reduced? What progress has been made in implementing new controls?</a:t>
          </a:r>
          <a:r>
            <a:rPr lang="en-GB" sz="900" b="1" i="1"/>
            <a:t> </a:t>
          </a:r>
          <a:endParaRPr lang="en-US" sz="900"/>
        </a:p>
      </dgm:t>
    </dgm:pt>
    <dgm:pt modelId="{6738EEB6-7516-468E-A6ED-2C2B21B9A87E}" type="parTrans" cxnId="{7C783590-3ABF-407C-808E-3CAFF1DBD38C}">
      <dgm:prSet/>
      <dgm:spPr/>
      <dgm:t>
        <a:bodyPr/>
        <a:lstStyle/>
        <a:p>
          <a:endParaRPr lang="en-US"/>
        </a:p>
      </dgm:t>
    </dgm:pt>
    <dgm:pt modelId="{243B2235-1560-47F5-9683-88926E0A80A7}" type="sibTrans" cxnId="{7C783590-3ABF-407C-808E-3CAFF1DBD38C}">
      <dgm:prSet/>
      <dgm:spPr/>
      <dgm:t>
        <a:bodyPr/>
        <a:lstStyle/>
        <a:p>
          <a:endParaRPr lang="en-US"/>
        </a:p>
      </dgm:t>
    </dgm:pt>
    <dgm:pt modelId="{F8FB53D6-FE5B-40A2-B1AA-0326C91F7D5F}">
      <dgm:prSet phldrT="[Text]" custT="1"/>
      <dgm:spPr/>
      <dgm:t>
        <a:bodyPr/>
        <a:lstStyle/>
        <a:p>
          <a:r>
            <a:rPr lang="en-GB" sz="1000" b="1" i="1"/>
            <a:t>Actions to seize opportunities: </a:t>
          </a:r>
          <a:r>
            <a:rPr lang="en-US" sz="1000" i="1"/>
            <a:t>Are we prepared to take advantage of the main opportunities which could emerge?</a:t>
          </a:r>
          <a:endParaRPr lang="en-US" sz="1000"/>
        </a:p>
      </dgm:t>
    </dgm:pt>
    <dgm:pt modelId="{17497242-5DC9-47AC-AA9B-25A0750D54AD}" type="parTrans" cxnId="{D255B325-968C-4775-9C74-FB4E11A22A56}">
      <dgm:prSet/>
      <dgm:spPr/>
      <dgm:t>
        <a:bodyPr/>
        <a:lstStyle/>
        <a:p>
          <a:endParaRPr lang="en-US"/>
        </a:p>
      </dgm:t>
    </dgm:pt>
    <dgm:pt modelId="{64DD58ED-8C11-424F-8A7D-DCD3251BBFB4}" type="sibTrans" cxnId="{D255B325-968C-4775-9C74-FB4E11A22A56}">
      <dgm:prSet/>
      <dgm:spPr/>
      <dgm:t>
        <a:bodyPr/>
        <a:lstStyle/>
        <a:p>
          <a:endParaRPr lang="en-US"/>
        </a:p>
      </dgm:t>
    </dgm:pt>
    <dgm:pt modelId="{094F5CAA-63CC-4313-8A9A-D1401A95EBA7}" type="pres">
      <dgm:prSet presAssocID="{DC95F079-7C38-4395-B918-1C53106CD088}" presName="Name0" presStyleCnt="0">
        <dgm:presLayoutVars>
          <dgm:dir/>
          <dgm:resizeHandles val="exact"/>
        </dgm:presLayoutVars>
      </dgm:prSet>
      <dgm:spPr/>
    </dgm:pt>
    <dgm:pt modelId="{169A87BC-48EB-433D-8915-ABEEB18C6921}" type="pres">
      <dgm:prSet presAssocID="{0267F4AA-D4E7-4F6A-BD37-4E621999B31A}" presName="Name5" presStyleLbl="vennNode1" presStyleIdx="0" presStyleCnt="4">
        <dgm:presLayoutVars>
          <dgm:bulletEnabled val="1"/>
        </dgm:presLayoutVars>
      </dgm:prSet>
      <dgm:spPr/>
    </dgm:pt>
    <dgm:pt modelId="{023189AF-5DBE-4945-9DF6-F225CEB9A089}" type="pres">
      <dgm:prSet presAssocID="{049CBA25-1E2E-4FB7-9516-4B7738BF64FA}" presName="space" presStyleCnt="0"/>
      <dgm:spPr/>
    </dgm:pt>
    <dgm:pt modelId="{678A9C4A-D026-43B7-9B73-7DCBB797FD0B}" type="pres">
      <dgm:prSet presAssocID="{526EA173-336C-4552-ADC5-FFD0EC3E67CA}" presName="Name5" presStyleLbl="vennNode1" presStyleIdx="1" presStyleCnt="4">
        <dgm:presLayoutVars>
          <dgm:bulletEnabled val="1"/>
        </dgm:presLayoutVars>
      </dgm:prSet>
      <dgm:spPr/>
    </dgm:pt>
    <dgm:pt modelId="{6858D718-E7CB-4159-A7BD-6C68C9AD8454}" type="pres">
      <dgm:prSet presAssocID="{4FB042A1-7148-467F-A38F-FF3D54C1367B}" presName="space" presStyleCnt="0"/>
      <dgm:spPr/>
    </dgm:pt>
    <dgm:pt modelId="{A7C910DC-38C8-4B8B-BD2D-025DD5D43C02}" type="pres">
      <dgm:prSet presAssocID="{4DCE1BD0-0CAE-417F-9B9B-C1A700AAB8DB}" presName="Name5" presStyleLbl="vennNode1" presStyleIdx="2" presStyleCnt="4">
        <dgm:presLayoutVars>
          <dgm:bulletEnabled val="1"/>
        </dgm:presLayoutVars>
      </dgm:prSet>
      <dgm:spPr/>
    </dgm:pt>
    <dgm:pt modelId="{845EA7E6-AD83-4E88-88D2-07A4B8C15305}" type="pres">
      <dgm:prSet presAssocID="{243B2235-1560-47F5-9683-88926E0A80A7}" presName="space" presStyleCnt="0"/>
      <dgm:spPr/>
    </dgm:pt>
    <dgm:pt modelId="{3DA23B78-7132-4A11-A0B0-DBFF96207455}" type="pres">
      <dgm:prSet presAssocID="{F8FB53D6-FE5B-40A2-B1AA-0326C91F7D5F}" presName="Name5" presStyleLbl="vennNode1" presStyleIdx="3" presStyleCnt="4">
        <dgm:presLayoutVars>
          <dgm:bulletEnabled val="1"/>
        </dgm:presLayoutVars>
      </dgm:prSet>
      <dgm:spPr/>
    </dgm:pt>
  </dgm:ptLst>
  <dgm:cxnLst>
    <dgm:cxn modelId="{EC055B03-2D4E-44BE-8EEF-3A2DE2AE8F5C}" srcId="{DC95F079-7C38-4395-B918-1C53106CD088}" destId="{0267F4AA-D4E7-4F6A-BD37-4E621999B31A}" srcOrd="0" destOrd="0" parTransId="{5659281F-9B41-4169-B077-1793F2FA57BD}" sibTransId="{049CBA25-1E2E-4FB7-9516-4B7738BF64FA}"/>
    <dgm:cxn modelId="{D255B325-968C-4775-9C74-FB4E11A22A56}" srcId="{DC95F079-7C38-4395-B918-1C53106CD088}" destId="{F8FB53D6-FE5B-40A2-B1AA-0326C91F7D5F}" srcOrd="3" destOrd="0" parTransId="{17497242-5DC9-47AC-AA9B-25A0750D54AD}" sibTransId="{64DD58ED-8C11-424F-8A7D-DCD3251BBFB4}"/>
    <dgm:cxn modelId="{5C802E47-386A-49B4-BEAD-1AD1A1C0D954}" type="presOf" srcId="{DC95F079-7C38-4395-B918-1C53106CD088}" destId="{094F5CAA-63CC-4313-8A9A-D1401A95EBA7}" srcOrd="0" destOrd="0" presId="urn:microsoft.com/office/officeart/2005/8/layout/venn3"/>
    <dgm:cxn modelId="{852EF888-D394-4F8A-88C3-B55A6AEAA3CA}" srcId="{DC95F079-7C38-4395-B918-1C53106CD088}" destId="{526EA173-336C-4552-ADC5-FFD0EC3E67CA}" srcOrd="1" destOrd="0" parTransId="{C05CE384-C5BD-4BA2-AAC3-82413946F9DC}" sibTransId="{4FB042A1-7148-467F-A38F-FF3D54C1367B}"/>
    <dgm:cxn modelId="{7C783590-3ABF-407C-808E-3CAFF1DBD38C}" srcId="{DC95F079-7C38-4395-B918-1C53106CD088}" destId="{4DCE1BD0-0CAE-417F-9B9B-C1A700AAB8DB}" srcOrd="2" destOrd="0" parTransId="{6738EEB6-7516-468E-A6ED-2C2B21B9A87E}" sibTransId="{243B2235-1560-47F5-9683-88926E0A80A7}"/>
    <dgm:cxn modelId="{58AD2896-9CB3-479A-A55C-22E8A3617CD3}" type="presOf" srcId="{4DCE1BD0-0CAE-417F-9B9B-C1A700AAB8DB}" destId="{A7C910DC-38C8-4B8B-BD2D-025DD5D43C02}" srcOrd="0" destOrd="0" presId="urn:microsoft.com/office/officeart/2005/8/layout/venn3"/>
    <dgm:cxn modelId="{0C2C2AA2-654B-43EC-A2A1-11B3CF19FA96}" type="presOf" srcId="{F8FB53D6-FE5B-40A2-B1AA-0326C91F7D5F}" destId="{3DA23B78-7132-4A11-A0B0-DBFF96207455}" srcOrd="0" destOrd="0" presId="urn:microsoft.com/office/officeart/2005/8/layout/venn3"/>
    <dgm:cxn modelId="{E96EF0AD-70FB-44BE-9E2F-42EAEF19AD6E}" type="presOf" srcId="{0267F4AA-D4E7-4F6A-BD37-4E621999B31A}" destId="{169A87BC-48EB-433D-8915-ABEEB18C6921}" srcOrd="0" destOrd="0" presId="urn:microsoft.com/office/officeart/2005/8/layout/venn3"/>
    <dgm:cxn modelId="{0A98F6B7-2BD8-4695-826C-21CB7A31DEFC}" type="presOf" srcId="{526EA173-336C-4552-ADC5-FFD0EC3E67CA}" destId="{678A9C4A-D026-43B7-9B73-7DCBB797FD0B}" srcOrd="0" destOrd="0" presId="urn:microsoft.com/office/officeart/2005/8/layout/venn3"/>
    <dgm:cxn modelId="{085DBDB3-E470-4102-87D2-BCA8767E8886}" type="presParOf" srcId="{094F5CAA-63CC-4313-8A9A-D1401A95EBA7}" destId="{169A87BC-48EB-433D-8915-ABEEB18C6921}" srcOrd="0" destOrd="0" presId="urn:microsoft.com/office/officeart/2005/8/layout/venn3"/>
    <dgm:cxn modelId="{71473073-4B8E-4133-A812-A1B4ADF723FC}" type="presParOf" srcId="{094F5CAA-63CC-4313-8A9A-D1401A95EBA7}" destId="{023189AF-5DBE-4945-9DF6-F225CEB9A089}" srcOrd="1" destOrd="0" presId="urn:microsoft.com/office/officeart/2005/8/layout/venn3"/>
    <dgm:cxn modelId="{777EB3EA-0B76-4F66-91CC-6799CF7050E0}" type="presParOf" srcId="{094F5CAA-63CC-4313-8A9A-D1401A95EBA7}" destId="{678A9C4A-D026-43B7-9B73-7DCBB797FD0B}" srcOrd="2" destOrd="0" presId="urn:microsoft.com/office/officeart/2005/8/layout/venn3"/>
    <dgm:cxn modelId="{6E2DAD5F-5C80-454F-950A-122F6EC7EEF1}" type="presParOf" srcId="{094F5CAA-63CC-4313-8A9A-D1401A95EBA7}" destId="{6858D718-E7CB-4159-A7BD-6C68C9AD8454}" srcOrd="3" destOrd="0" presId="urn:microsoft.com/office/officeart/2005/8/layout/venn3"/>
    <dgm:cxn modelId="{87E21041-18AC-4031-917A-4111948C5344}" type="presParOf" srcId="{094F5CAA-63CC-4313-8A9A-D1401A95EBA7}" destId="{A7C910DC-38C8-4B8B-BD2D-025DD5D43C02}" srcOrd="4" destOrd="0" presId="urn:microsoft.com/office/officeart/2005/8/layout/venn3"/>
    <dgm:cxn modelId="{3EC8B9EE-B975-4731-842B-A297A4A29B13}" type="presParOf" srcId="{094F5CAA-63CC-4313-8A9A-D1401A95EBA7}" destId="{845EA7E6-AD83-4E88-88D2-07A4B8C15305}" srcOrd="5" destOrd="0" presId="urn:microsoft.com/office/officeart/2005/8/layout/venn3"/>
    <dgm:cxn modelId="{B9842747-E3B5-4961-B07C-25112BC27409}" type="presParOf" srcId="{094F5CAA-63CC-4313-8A9A-D1401A95EBA7}" destId="{3DA23B78-7132-4A11-A0B0-DBFF96207455}" srcOrd="6" destOrd="0" presId="urn:microsoft.com/office/officeart/2005/8/layout/venn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9A87BC-48EB-433D-8915-ABEEB18C6921}">
      <dsp:nvSpPr>
        <dsp:cNvPr id="0" name=""/>
        <dsp:cNvSpPr/>
      </dsp:nvSpPr>
      <dsp:spPr>
        <a:xfrm>
          <a:off x="79006" y="616"/>
          <a:ext cx="1665394" cy="1665394"/>
        </a:xfrm>
        <a:prstGeom prst="ellipse">
          <a:avLst/>
        </a:prstGeom>
        <a:solidFill>
          <a:schemeClr val="accent2">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91652" tIns="11430" rIns="91652" bIns="11430" numCol="1" spcCol="1270" anchor="ctr" anchorCtr="0">
          <a:noAutofit/>
        </a:bodyPr>
        <a:lstStyle/>
        <a:p>
          <a:pPr marL="0" lvl="0" indent="0" algn="ctr" defTabSz="400050">
            <a:lnSpc>
              <a:spcPct val="90000"/>
            </a:lnSpc>
            <a:spcBef>
              <a:spcPct val="0"/>
            </a:spcBef>
            <a:spcAft>
              <a:spcPct val="35000"/>
            </a:spcAft>
            <a:buNone/>
          </a:pPr>
          <a:r>
            <a:rPr lang="en-US" sz="900" b="1" kern="1200"/>
            <a:t>The context: </a:t>
          </a:r>
          <a:r>
            <a:rPr lang="en-GB" sz="900" i="1" kern="1200"/>
            <a:t>What has changed in our context since the last review? What could we influence now that could pay off later? What is most important right now</a:t>
          </a:r>
          <a:r>
            <a:rPr lang="en-GB" sz="800" i="1" kern="1200"/>
            <a:t>?</a:t>
          </a:r>
          <a:endParaRPr lang="en-US" sz="800" kern="1200"/>
        </a:p>
      </dsp:txBody>
      <dsp:txXfrm>
        <a:off x="322897" y="244507"/>
        <a:ext cx="1177612" cy="1177612"/>
      </dsp:txXfrm>
    </dsp:sp>
    <dsp:sp modelId="{678A9C4A-D026-43B7-9B73-7DCBB797FD0B}">
      <dsp:nvSpPr>
        <dsp:cNvPr id="0" name=""/>
        <dsp:cNvSpPr/>
      </dsp:nvSpPr>
      <dsp:spPr>
        <a:xfrm>
          <a:off x="1411322" y="616"/>
          <a:ext cx="1665394" cy="1665394"/>
        </a:xfrm>
        <a:prstGeom prst="ellipse">
          <a:avLst/>
        </a:prstGeom>
        <a:solidFill>
          <a:schemeClr val="accent3">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91652" tIns="11430" rIns="91652" bIns="11430" numCol="1" spcCol="1270" anchor="ctr" anchorCtr="0">
          <a:noAutofit/>
        </a:bodyPr>
        <a:lstStyle/>
        <a:p>
          <a:pPr marL="0" lvl="0" indent="0" algn="ctr" defTabSz="400050">
            <a:lnSpc>
              <a:spcPct val="90000"/>
            </a:lnSpc>
            <a:spcBef>
              <a:spcPct val="0"/>
            </a:spcBef>
            <a:spcAft>
              <a:spcPct val="35000"/>
            </a:spcAft>
            <a:buNone/>
          </a:pPr>
          <a:r>
            <a:rPr lang="en-GB" sz="900" b="1" i="1" kern="1200"/>
            <a:t>Your risk assessment</a:t>
          </a:r>
          <a:r>
            <a:rPr lang="en-GB" sz="900" i="1" kern="1200"/>
            <a:t>: </a:t>
          </a:r>
          <a:r>
            <a:rPr lang="en-US" sz="900" i="1" kern="1200"/>
            <a:t>Does our risk identification/assessment hold i.e. are the risks included the right ones, are the risk descriptions and ratings still appropriate? </a:t>
          </a:r>
          <a:endParaRPr lang="en-US" sz="900" kern="1200"/>
        </a:p>
      </dsp:txBody>
      <dsp:txXfrm>
        <a:off x="1655213" y="244507"/>
        <a:ext cx="1177612" cy="1177612"/>
      </dsp:txXfrm>
    </dsp:sp>
    <dsp:sp modelId="{A7C910DC-38C8-4B8B-BD2D-025DD5D43C02}">
      <dsp:nvSpPr>
        <dsp:cNvPr id="0" name=""/>
        <dsp:cNvSpPr/>
      </dsp:nvSpPr>
      <dsp:spPr>
        <a:xfrm>
          <a:off x="2743638" y="616"/>
          <a:ext cx="1665394" cy="1665394"/>
        </a:xfrm>
        <a:prstGeom prst="ellipse">
          <a:avLst/>
        </a:prstGeom>
        <a:solidFill>
          <a:schemeClr val="accent4">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91652" tIns="11430" rIns="91652" bIns="11430" numCol="1" spcCol="1270" anchor="ctr" anchorCtr="0">
          <a:noAutofit/>
        </a:bodyPr>
        <a:lstStyle/>
        <a:p>
          <a:pPr marL="0" lvl="0" indent="0" algn="ctr" defTabSz="400050">
            <a:lnSpc>
              <a:spcPct val="90000"/>
            </a:lnSpc>
            <a:spcBef>
              <a:spcPct val="0"/>
            </a:spcBef>
            <a:spcAft>
              <a:spcPct val="35000"/>
            </a:spcAft>
            <a:buNone/>
          </a:pPr>
          <a:r>
            <a:rPr lang="en-US" sz="900" b="1" i="1" kern="1200"/>
            <a:t>Actions to reduce threats</a:t>
          </a:r>
          <a:r>
            <a:rPr lang="en-US" sz="900" i="1" kern="1200"/>
            <a:t>: </a:t>
          </a:r>
          <a:r>
            <a:rPr lang="en-GB" sz="900" i="1" kern="1200"/>
            <a:t>Are existing controls to reduce risks working effectively?  Can controls be reduced? What progress has been made in implementing new controls?</a:t>
          </a:r>
          <a:r>
            <a:rPr lang="en-GB" sz="900" b="1" i="1" kern="1200"/>
            <a:t> </a:t>
          </a:r>
          <a:endParaRPr lang="en-US" sz="900" kern="1200"/>
        </a:p>
      </dsp:txBody>
      <dsp:txXfrm>
        <a:off x="2987529" y="244507"/>
        <a:ext cx="1177612" cy="1177612"/>
      </dsp:txXfrm>
    </dsp:sp>
    <dsp:sp modelId="{3DA23B78-7132-4A11-A0B0-DBFF96207455}">
      <dsp:nvSpPr>
        <dsp:cNvPr id="0" name=""/>
        <dsp:cNvSpPr/>
      </dsp:nvSpPr>
      <dsp:spPr>
        <a:xfrm>
          <a:off x="4075953" y="616"/>
          <a:ext cx="1665394" cy="1665394"/>
        </a:xfrm>
        <a:prstGeom prst="ellipse">
          <a:avLst/>
        </a:prstGeom>
        <a:solidFill>
          <a:schemeClr val="accent5">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91652" tIns="12700" rIns="91652" bIns="12700" numCol="1" spcCol="1270" anchor="ctr" anchorCtr="0">
          <a:noAutofit/>
        </a:bodyPr>
        <a:lstStyle/>
        <a:p>
          <a:pPr marL="0" lvl="0" indent="0" algn="ctr" defTabSz="444500">
            <a:lnSpc>
              <a:spcPct val="90000"/>
            </a:lnSpc>
            <a:spcBef>
              <a:spcPct val="0"/>
            </a:spcBef>
            <a:spcAft>
              <a:spcPct val="35000"/>
            </a:spcAft>
            <a:buNone/>
          </a:pPr>
          <a:r>
            <a:rPr lang="en-GB" sz="1000" b="1" i="1" kern="1200"/>
            <a:t>Actions to seize opportunities: </a:t>
          </a:r>
          <a:r>
            <a:rPr lang="en-US" sz="1000" i="1" kern="1200"/>
            <a:t>Are we prepared to take advantage of the main opportunities which could emerge?</a:t>
          </a:r>
          <a:endParaRPr lang="en-US" sz="1000" kern="1200"/>
        </a:p>
      </dsp:txBody>
      <dsp:txXfrm>
        <a:off x="4319844" y="244507"/>
        <a:ext cx="1177612" cy="1177612"/>
      </dsp:txXfrm>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20" ma:contentTypeDescription="Create a new document." ma:contentTypeScope="" ma:versionID="6e419c919cceda35f0b0830e6819265c">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b3628daf95bc278bd13bac5fa92dbe28"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297dbc7-cb4d-4be0-a09a-a304cbbc6b20" xsi:nil="true"/>
    <lcf76f155ced4ddcb4097134ff3c332f xmlns="5be3a04b-565b-41d5-bfea-4873f858184d">
      <Terms xmlns="http://schemas.microsoft.com/office/infopath/2007/PartnerControls"/>
    </lcf76f155ced4ddcb4097134ff3c332f>
    <Notes xmlns="5be3a04b-565b-41d5-bfea-4873f858184d" xsi:nil="true"/>
  </documentManagement>
</p:properties>
</file>

<file path=customXml/itemProps1.xml><?xml version="1.0" encoding="utf-8"?>
<ds:datastoreItem xmlns:ds="http://schemas.openxmlformats.org/officeDocument/2006/customXml" ds:itemID="{0752171E-02AC-4497-B418-05A982349E24}">
  <ds:schemaRefs>
    <ds:schemaRef ds:uri="http://schemas.microsoft.com/sharepoint/v3/contenttype/forms"/>
  </ds:schemaRefs>
</ds:datastoreItem>
</file>

<file path=customXml/itemProps2.xml><?xml version="1.0" encoding="utf-8"?>
<ds:datastoreItem xmlns:ds="http://schemas.openxmlformats.org/officeDocument/2006/customXml" ds:itemID="{D5952A4E-C435-42DF-92CA-0BE5874662A7}"/>
</file>

<file path=customXml/itemProps3.xml><?xml version="1.0" encoding="utf-8"?>
<ds:datastoreItem xmlns:ds="http://schemas.openxmlformats.org/officeDocument/2006/customXml" ds:itemID="{AEC6920D-B433-48FC-B427-3EB8F016798C}">
  <ds:schemaRefs>
    <ds:schemaRef ds:uri="http://schemas.openxmlformats.org/officeDocument/2006/bibliography"/>
  </ds:schemaRefs>
</ds:datastoreItem>
</file>

<file path=customXml/itemProps4.xml><?xml version="1.0" encoding="utf-8"?>
<ds:datastoreItem xmlns:ds="http://schemas.openxmlformats.org/officeDocument/2006/customXml" ds:itemID="{11ADEB4B-CCF8-4445-8F2C-65E6BF12CBC1}">
  <ds:schemaRefs>
    <ds:schemaRef ds:uri="http://schemas.microsoft.com/office/2006/metadata/properties"/>
    <ds:schemaRef ds:uri="http://schemas.microsoft.com/office/infopath/2007/PartnerControls"/>
    <ds:schemaRef ds:uri="4297dbc7-cb4d-4be0-a09a-a304cbbc6b20"/>
    <ds:schemaRef ds:uri="5be3a04b-565b-41d5-bfea-4873f858184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1707</Words>
  <Characters>9736</Characters>
  <Application>Microsoft Office Word</Application>
  <DocSecurity>0</DocSecurity>
  <Lines>81</Lines>
  <Paragraphs>22</Paragraphs>
  <ScaleCrop>false</ScaleCrop>
  <Company>IFRC</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ABIDI</dc:creator>
  <cp:keywords/>
  <dc:description/>
  <cp:lastModifiedBy>David</cp:lastModifiedBy>
  <cp:revision>7</cp:revision>
  <dcterms:created xsi:type="dcterms:W3CDTF">2023-06-22T11:51:00Z</dcterms:created>
  <dcterms:modified xsi:type="dcterms:W3CDTF">2024-01-14T22:44:00Z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27b15a-80ec-4ef7-8353-f32e3c89bf3e_Enabled">
    <vt:lpwstr>true</vt:lpwstr>
  </property>
  <property fmtid="{D5CDD505-2E9C-101B-9397-08002B2CF9AE}" pid="3" name="MSIP_Label_6627b15a-80ec-4ef7-8353-f32e3c89bf3e_SetDate">
    <vt:lpwstr>2022-12-21T10:35:18Z</vt:lpwstr>
  </property>
  <property fmtid="{D5CDD505-2E9C-101B-9397-08002B2CF9AE}" pid="4" name="MSIP_Label_6627b15a-80ec-4ef7-8353-f32e3c89bf3e_Method">
    <vt:lpwstr>Privileged</vt:lpwstr>
  </property>
  <property fmtid="{D5CDD505-2E9C-101B-9397-08002B2CF9AE}" pid="5" name="MSIP_Label_6627b15a-80ec-4ef7-8353-f32e3c89bf3e_Name">
    <vt:lpwstr>IFRC Internal</vt:lpwstr>
  </property>
  <property fmtid="{D5CDD505-2E9C-101B-9397-08002B2CF9AE}" pid="6" name="MSIP_Label_6627b15a-80ec-4ef7-8353-f32e3c89bf3e_SiteId">
    <vt:lpwstr>a2b53be5-734e-4e6c-ab0d-d184f60fd917</vt:lpwstr>
  </property>
  <property fmtid="{D5CDD505-2E9C-101B-9397-08002B2CF9AE}" pid="7" name="MSIP_Label_6627b15a-80ec-4ef7-8353-f32e3c89bf3e_ActionId">
    <vt:lpwstr>8523c4c6-0bb8-42aa-9472-8b6fa3348e7d</vt:lpwstr>
  </property>
  <property fmtid="{D5CDD505-2E9C-101B-9397-08002B2CF9AE}" pid="8" name="MSIP_Label_6627b15a-80ec-4ef7-8353-f32e3c89bf3e_ContentBits">
    <vt:lpwstr>2</vt:lpwstr>
  </property>
  <property fmtid="{D5CDD505-2E9C-101B-9397-08002B2CF9AE}" pid="9" name="ContentTypeId">
    <vt:lpwstr>0x010100732EEC02ECE9364C866743DCEBCBA81E</vt:lpwstr>
  </property>
  <property fmtid="{D5CDD505-2E9C-101B-9397-08002B2CF9AE}" pid="10" name="MediaServiceImageTags">
    <vt:lpwstr/>
  </property>
</Properties>
</file>