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72881" w14:textId="3D49E417" w:rsidR="39757ECF" w:rsidRPr="00D2578E" w:rsidRDefault="0D23FC78" w:rsidP="567EC50F">
      <w:pPr>
        <w:rPr>
          <w:rFonts w:asciiTheme="majorHAnsi" w:hAnsiTheme="majorHAnsi" w:cstheme="majorBidi"/>
          <w:b/>
          <w:bCs/>
          <w:sz w:val="32"/>
          <w:szCs w:val="32"/>
        </w:rPr>
      </w:pPr>
      <w:r w:rsidRPr="00D2578E">
        <w:rPr>
          <w:rFonts w:asciiTheme="majorHAnsi" w:hAnsiTheme="majorHAnsi" w:cstheme="majorBidi"/>
          <w:b/>
          <w:bCs/>
          <w:sz w:val="32"/>
          <w:szCs w:val="32"/>
        </w:rPr>
        <w:t>Example 2.2.1 - Decision Log</w:t>
      </w:r>
    </w:p>
    <w:p w14:paraId="49E75515" w14:textId="4ED52672" w:rsidR="00D2578E" w:rsidRPr="00D2578E" w:rsidRDefault="0D23FC78" w:rsidP="00D2578E">
      <w:pPr>
        <w:rPr>
          <w:color w:val="FF0000"/>
        </w:rPr>
      </w:pPr>
      <w:r w:rsidRPr="00D2578E">
        <w:rPr>
          <w:rFonts w:asciiTheme="majorHAnsi" w:hAnsiTheme="majorHAnsi" w:cstheme="majorBidi"/>
          <w:i/>
          <w:iCs/>
          <w:color w:val="FF0000"/>
        </w:rPr>
        <w:t>Note: this is a real example of</w:t>
      </w:r>
      <w:r w:rsidR="00D2578E">
        <w:rPr>
          <w:rFonts w:asciiTheme="majorHAnsi" w:hAnsiTheme="majorHAnsi" w:cstheme="majorBidi"/>
          <w:i/>
          <w:iCs/>
          <w:color w:val="FF0000"/>
        </w:rPr>
        <w:t xml:space="preserve"> a l</w:t>
      </w:r>
      <w:r w:rsidR="00D2578E" w:rsidRPr="00D2578E">
        <w:rPr>
          <w:color w:val="FF0000"/>
        </w:rPr>
        <w:t>ist of steps in the process for implementing the rental assistance programme. It was developed relatively early in the Ukraine 2022 crisis rental programme.</w:t>
      </w:r>
    </w:p>
    <w:p w14:paraId="0BAB50F7" w14:textId="77777777" w:rsidR="00D2578E" w:rsidRDefault="00D2578E" w:rsidP="39757ECF">
      <w:pPr>
        <w:rPr>
          <w:rFonts w:asciiTheme="majorHAnsi" w:hAnsiTheme="majorHAnsi" w:cstheme="majorBidi"/>
          <w:b/>
          <w:bCs/>
          <w:sz w:val="36"/>
          <w:szCs w:val="36"/>
          <w:u w:val="single"/>
        </w:rPr>
      </w:pPr>
    </w:p>
    <w:p w14:paraId="05323E9F" w14:textId="23D3B3F4" w:rsidR="00434ECD" w:rsidRDefault="1EF89909" w:rsidP="39757ECF">
      <w:pPr>
        <w:rPr>
          <w:rFonts w:asciiTheme="majorHAnsi" w:hAnsiTheme="majorHAnsi" w:cstheme="majorBidi"/>
          <w:b/>
          <w:bCs/>
          <w:sz w:val="36"/>
          <w:szCs w:val="36"/>
          <w:u w:val="single"/>
        </w:rPr>
      </w:pPr>
      <w:r w:rsidRPr="39757ECF">
        <w:rPr>
          <w:rFonts w:asciiTheme="majorHAnsi" w:hAnsiTheme="majorHAnsi" w:cstheme="majorBidi"/>
          <w:b/>
          <w:bCs/>
          <w:sz w:val="36"/>
          <w:szCs w:val="36"/>
          <w:u w:val="single"/>
        </w:rPr>
        <w:t xml:space="preserve">IFRC </w:t>
      </w:r>
      <w:r w:rsidR="00434ECD" w:rsidRPr="39757ECF">
        <w:rPr>
          <w:rFonts w:asciiTheme="majorHAnsi" w:hAnsiTheme="majorHAnsi" w:cstheme="majorBidi"/>
          <w:b/>
          <w:bCs/>
          <w:sz w:val="36"/>
          <w:szCs w:val="36"/>
          <w:u w:val="single"/>
        </w:rPr>
        <w:t>Shelter</w:t>
      </w:r>
      <w:r w:rsidR="003217E9" w:rsidRPr="39757ECF">
        <w:rPr>
          <w:rFonts w:asciiTheme="majorHAnsi" w:hAnsiTheme="majorHAnsi" w:cstheme="majorBidi"/>
          <w:b/>
          <w:bCs/>
          <w:sz w:val="36"/>
          <w:szCs w:val="36"/>
          <w:u w:val="single"/>
        </w:rPr>
        <w:t xml:space="preserve"> Programme </w:t>
      </w:r>
      <w:r w:rsidR="00434ECD" w:rsidRPr="39757ECF">
        <w:rPr>
          <w:rFonts w:asciiTheme="majorHAnsi" w:hAnsiTheme="majorHAnsi" w:cstheme="majorBidi"/>
          <w:b/>
          <w:bCs/>
          <w:sz w:val="36"/>
          <w:szCs w:val="36"/>
          <w:u w:val="single"/>
        </w:rPr>
        <w:t xml:space="preserve">in Slovakia </w:t>
      </w:r>
    </w:p>
    <w:p w14:paraId="5910F48A" w14:textId="77777777" w:rsidR="00EC3499" w:rsidRDefault="00C71A77" w:rsidP="12B0F242">
      <w:pPr>
        <w:rPr>
          <w:rFonts w:asciiTheme="majorHAnsi" w:hAnsiTheme="majorHAnsi" w:cstheme="majorBidi"/>
          <w:sz w:val="36"/>
          <w:szCs w:val="36"/>
        </w:rPr>
      </w:pPr>
      <w:r w:rsidRPr="00C71A77">
        <w:rPr>
          <w:rFonts w:asciiTheme="majorHAnsi" w:hAnsiTheme="majorHAnsi" w:cstheme="majorBidi"/>
          <w:b/>
          <w:bCs/>
          <w:sz w:val="36"/>
          <w:szCs w:val="36"/>
          <w:u w:val="single"/>
        </w:rPr>
        <w:t>Rental Assistance</w:t>
      </w:r>
      <w:r w:rsidR="003217E9">
        <w:rPr>
          <w:rFonts w:asciiTheme="majorHAnsi" w:hAnsiTheme="majorHAnsi" w:cstheme="majorBidi"/>
          <w:b/>
          <w:bCs/>
          <w:sz w:val="36"/>
          <w:szCs w:val="36"/>
          <w:u w:val="single"/>
        </w:rPr>
        <w:t xml:space="preserve"> Steps</w:t>
      </w:r>
      <w:r w:rsidR="00FC0692">
        <w:rPr>
          <w:rFonts w:asciiTheme="majorHAnsi" w:hAnsiTheme="majorHAnsi" w:cstheme="majorBidi"/>
          <w:sz w:val="36"/>
          <w:szCs w:val="36"/>
        </w:rPr>
        <w:t xml:space="preserve">    </w:t>
      </w:r>
    </w:p>
    <w:p w14:paraId="23A09878" w14:textId="78BA9961" w:rsidR="006F767D" w:rsidRPr="00FC0692" w:rsidRDefault="00EC3499" w:rsidP="12B0F242">
      <w:pPr>
        <w:rPr>
          <w:rFonts w:asciiTheme="majorHAnsi" w:hAnsiTheme="majorHAnsi" w:cstheme="majorBidi"/>
          <w:sz w:val="20"/>
          <w:szCs w:val="20"/>
        </w:rPr>
      </w:pPr>
      <w:r w:rsidRPr="00EC3499">
        <w:rPr>
          <w:rFonts w:asciiTheme="majorHAnsi" w:hAnsiTheme="majorHAnsi" w:cstheme="majorBidi"/>
          <w:sz w:val="20"/>
          <w:szCs w:val="20"/>
        </w:rPr>
        <w:t>(</w:t>
      </w:r>
      <w:proofErr w:type="spellStart"/>
      <w:r w:rsidR="00FC0692" w:rsidRPr="00FC0692">
        <w:rPr>
          <w:rFonts w:asciiTheme="majorHAnsi" w:hAnsiTheme="majorHAnsi" w:cstheme="majorBidi"/>
          <w:sz w:val="20"/>
          <w:szCs w:val="20"/>
        </w:rPr>
        <w:t>EspoCRM</w:t>
      </w:r>
      <w:proofErr w:type="spellEnd"/>
      <w:r w:rsidR="00FC0692" w:rsidRPr="00FC0692">
        <w:rPr>
          <w:rFonts w:asciiTheme="majorHAnsi" w:hAnsiTheme="majorHAnsi" w:cstheme="majorBidi"/>
          <w:sz w:val="20"/>
          <w:szCs w:val="20"/>
        </w:rPr>
        <w:t xml:space="preserve"> / </w:t>
      </w:r>
      <w:proofErr w:type="spellStart"/>
      <w:r w:rsidR="00FC0692" w:rsidRPr="00FC0692">
        <w:rPr>
          <w:rFonts w:asciiTheme="majorHAnsi" w:hAnsiTheme="majorHAnsi" w:cstheme="majorBidi"/>
          <w:sz w:val="20"/>
          <w:szCs w:val="20"/>
        </w:rPr>
        <w:t>Espo</w:t>
      </w:r>
      <w:proofErr w:type="spellEnd"/>
      <w:r w:rsidR="00FC0692" w:rsidRPr="00FC0692">
        <w:rPr>
          <w:rFonts w:asciiTheme="majorHAnsi" w:hAnsiTheme="majorHAnsi" w:cstheme="majorBidi"/>
          <w:sz w:val="20"/>
          <w:szCs w:val="20"/>
        </w:rPr>
        <w:t xml:space="preserve"> is the Customer Relation</w:t>
      </w:r>
      <w:r w:rsidR="00FC0692">
        <w:rPr>
          <w:rFonts w:asciiTheme="majorHAnsi" w:hAnsiTheme="majorHAnsi" w:cstheme="majorBidi"/>
          <w:sz w:val="20"/>
          <w:szCs w:val="20"/>
        </w:rPr>
        <w:t>ship Management</w:t>
      </w:r>
      <w:r w:rsidR="001B6BBF">
        <w:rPr>
          <w:rFonts w:asciiTheme="majorHAnsi" w:hAnsiTheme="majorHAnsi" w:cstheme="majorBidi"/>
          <w:sz w:val="20"/>
          <w:szCs w:val="20"/>
        </w:rPr>
        <w:t xml:space="preserve"> (CRM)</w:t>
      </w:r>
      <w:r w:rsidR="00FC0692">
        <w:rPr>
          <w:rFonts w:asciiTheme="majorHAnsi" w:hAnsiTheme="majorHAnsi" w:cstheme="majorBidi"/>
          <w:sz w:val="20"/>
          <w:szCs w:val="20"/>
        </w:rPr>
        <w:t xml:space="preserve"> System used on the Programme. </w:t>
      </w:r>
      <w:r w:rsidR="001B6BBF">
        <w:rPr>
          <w:rFonts w:asciiTheme="majorHAnsi" w:hAnsiTheme="majorHAnsi" w:cstheme="majorBidi"/>
          <w:sz w:val="20"/>
          <w:szCs w:val="20"/>
        </w:rPr>
        <w:t>Twilio</w:t>
      </w:r>
      <w:r w:rsidR="00FC0692">
        <w:rPr>
          <w:rFonts w:asciiTheme="majorHAnsi" w:hAnsiTheme="majorHAnsi" w:cstheme="majorBidi"/>
          <w:sz w:val="20"/>
          <w:szCs w:val="20"/>
        </w:rPr>
        <w:t xml:space="preserve"> is a</w:t>
      </w:r>
      <w:r w:rsidR="001B6BBF">
        <w:rPr>
          <w:rFonts w:asciiTheme="majorHAnsi" w:hAnsiTheme="majorHAnsi" w:cstheme="majorBidi"/>
          <w:sz w:val="20"/>
          <w:szCs w:val="20"/>
        </w:rPr>
        <w:t>n application that can send out SMS or other communication from a CR</w:t>
      </w:r>
      <w:r>
        <w:rPr>
          <w:rFonts w:asciiTheme="majorHAnsi" w:hAnsiTheme="majorHAnsi" w:cstheme="majorBidi"/>
          <w:sz w:val="20"/>
          <w:szCs w:val="20"/>
        </w:rPr>
        <w:t>M)</w:t>
      </w:r>
      <w:r w:rsidR="001B6BBF">
        <w:rPr>
          <w:rFonts w:asciiTheme="majorHAnsi" w:hAnsiTheme="majorHAnsi" w:cstheme="majorBidi"/>
          <w:sz w:val="20"/>
          <w:szCs w:val="20"/>
        </w:rPr>
        <w:t>.</w:t>
      </w:r>
      <w:r w:rsidR="00FC0692">
        <w:rPr>
          <w:rFonts w:asciiTheme="majorHAnsi" w:hAnsiTheme="majorHAnsi" w:cstheme="majorBidi"/>
          <w:sz w:val="20"/>
          <w:szCs w:val="20"/>
        </w:rPr>
        <w:t xml:space="preserve"> </w:t>
      </w:r>
    </w:p>
    <w:p w14:paraId="59229611" w14:textId="06E446FB" w:rsidR="00281A2E" w:rsidRDefault="00FC0692">
      <w:r w:rsidRPr="00C71A77">
        <w:rPr>
          <w:rFonts w:asciiTheme="majorHAnsi" w:hAnsiTheme="majorHAnsi" w:cstheme="majorBidi"/>
          <w:b/>
          <w:bCs/>
          <w:noProof/>
          <w:sz w:val="36"/>
          <w:szCs w:val="36"/>
          <w:u w:val="single"/>
        </w:rPr>
        <mc:AlternateContent>
          <mc:Choice Requires="wps">
            <w:drawing>
              <wp:anchor distT="0" distB="0" distL="114300" distR="114300" simplePos="0" relativeHeight="251658240" behindDoc="0" locked="0" layoutInCell="1" allowOverlap="1" wp14:anchorId="16A60326" wp14:editId="127C65C4">
                <wp:simplePos x="0" y="0"/>
                <wp:positionH relativeFrom="margin">
                  <wp:posOffset>0</wp:posOffset>
                </wp:positionH>
                <wp:positionV relativeFrom="paragraph">
                  <wp:posOffset>27466</wp:posOffset>
                </wp:positionV>
                <wp:extent cx="1592580" cy="777240"/>
                <wp:effectExtent l="0" t="0" r="26670" b="22860"/>
                <wp:wrapNone/>
                <wp:docPr id="1" name="Rectangle: Rounded Corners 1"/>
                <wp:cNvGraphicFramePr/>
                <a:graphic xmlns:a="http://schemas.openxmlformats.org/drawingml/2006/main">
                  <a:graphicData uri="http://schemas.microsoft.com/office/word/2010/wordprocessingShape">
                    <wps:wsp>
                      <wps:cNvSpPr/>
                      <wps:spPr>
                        <a:xfrm>
                          <a:off x="0" y="0"/>
                          <a:ext cx="1592580" cy="7772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9F19AC" w14:textId="34FEAE8B" w:rsidR="00E22286" w:rsidRPr="003217E9" w:rsidRDefault="003217E9" w:rsidP="00E22286">
                            <w:pPr>
                              <w:jc w:val="center"/>
                              <w:rPr>
                                <w:lang w:val="de-DE"/>
                              </w:rPr>
                            </w:pPr>
                            <w:r>
                              <w:rPr>
                                <w:lang w:val="de-DE"/>
                              </w:rPr>
                              <w:t xml:space="preserve">Targeting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6A60326" id="Rectangle: Rounded Corners 1" o:spid="_x0000_s1026" style="position:absolute;margin-left:0;margin-top:2.15pt;width:125.4pt;height:61.2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CKuaAIAACMFAAAOAAAAZHJzL2Uyb0RvYy54bWysVMFu2zAMvQ/YPwi6r06CZmmDOkWQosOA&#10;oi2aFj0rshQbkEWNUmJnXz9KdpyiLXYY5oNMiuQj9UTq6rqtDdsr9BXYnI/PRpwpK6Go7DbnL8+3&#10;3y4480HYQhiwKucH5fn14uuXq8bN1QRKMIVCRiDWzxuX8zIEN88yL0tVC38GTlkyasBaBFJxmxUo&#10;GkKvTTYZjb5nDWDhEKTynnZvOiNfJHytlQwPWnsVmMk51RbSimndxDVbXIn5FoUrK9mXIf6hilpU&#10;lpIOUDciCLbD6gNUXUkEDzqcSagz0LqSKp2BTjMevTvNuhROpbMQOd4NNPn/Byvv92v3iERD4/zc&#10;kxhP0Wqs45/qY20i6zCQpdrAJG2Op5eT6QVxKsk2m80m54nN7BTt0IcfCmoWhZwj7GzxRDeSiBL7&#10;Ox8oLfkf/Ug5FZGkcDAq1mHsk9KsKijtJEWn/lArg2wv6GaFlMqGcWcqRaG67emIvnjFlGSISFoC&#10;jMi6MmbA7gFi733E7mB6/xiqUnsNwaO/FdYFDxEpM9gwBNeVBfwMwNCp+syd/5GkjprIUmg3LblE&#10;cQPF4REZQtfn3snbiri/Ez48CqTGpuuiYQ0PtGgDTc6hlzgrAX9/th/9qd/IyllDg5Jz/2snUHFm&#10;flrqxMvxOd08C0k5n84mpOBby+atxe7qFdCNjelZcDKJ0T+Yo6gR6lea6WXMSiZhJeXOuQx4VFah&#10;G2B6FaRaLpMbTZMT4c6unYzgkeDYVs/tq0DXN2Cg1r2H41CJ+bsW7HxjpIXlLoCuUn+eeO2pp0lM&#10;PdS/GnHU3+rJ6/S2Lf4AAAD//wMAUEsDBBQABgAIAAAAIQDXx+9w2gAAAAYBAAAPAAAAZHJzL2Rv&#10;d25yZXYueG1sTI8xT8MwFIR3JP6D9ZDYqENKS5XGqQpVJyYCSzcnfsQp8XMUu6359zwmOp7udPdd&#10;uUluEGecQu9JweMsA4HUetNTp+DzY/+wAhGiJqMHT6jgBwNsqtubUhfGX+gdz3XsBJdQKLQCG+NY&#10;SBlai06HmR+R2Pvyk9OR5dRJM+kLl7tB5lm2lE73xAtWj/hqsf2uT06BM/O0O+rtAfer+uWwSG+7&#10;yTZK3d+l7RpExBT/w/CHz+hQMVPjT2SCGBTwkajgaQ6CzXyR8Y+GU/nyGWRVymv86hcAAP//AwBQ&#10;SwECLQAUAAYACAAAACEAtoM4kv4AAADhAQAAEwAAAAAAAAAAAAAAAAAAAAAAW0NvbnRlbnRfVHlw&#10;ZXNdLnhtbFBLAQItABQABgAIAAAAIQA4/SH/1gAAAJQBAAALAAAAAAAAAAAAAAAAAC8BAABfcmVs&#10;cy8ucmVsc1BLAQItABQABgAIAAAAIQD2HCKuaAIAACMFAAAOAAAAAAAAAAAAAAAAAC4CAABkcnMv&#10;ZTJvRG9jLnhtbFBLAQItABQABgAIAAAAIQDXx+9w2gAAAAYBAAAPAAAAAAAAAAAAAAAAAMIEAABk&#10;cnMvZG93bnJldi54bWxQSwUGAAAAAAQABADzAAAAyQUAAAAA&#10;" fillcolor="#4472c4 [3204]" strokecolor="#1f3763 [1604]" strokeweight="1pt">
                <v:stroke joinstyle="miter"/>
                <v:textbox>
                  <w:txbxContent>
                    <w:p w14:paraId="089F19AC" w14:textId="34FEAE8B" w:rsidR="00E22286" w:rsidRPr="003217E9" w:rsidRDefault="003217E9" w:rsidP="00E22286">
                      <w:pPr>
                        <w:jc w:val="center"/>
                        <w:rPr>
                          <w:lang w:val="de-DE"/>
                        </w:rPr>
                      </w:pPr>
                      <w:r>
                        <w:rPr>
                          <w:lang w:val="de-DE"/>
                        </w:rPr>
                        <w:t xml:space="preserve">Targeting </w:t>
                      </w:r>
                    </w:p>
                  </w:txbxContent>
                </v:textbox>
                <w10:wrap anchorx="margin"/>
              </v:roundrect>
            </w:pict>
          </mc:Fallback>
        </mc:AlternateContent>
      </w:r>
      <w:r w:rsidR="00281A2E">
        <w:rPr>
          <w:noProof/>
        </w:rPr>
        <mc:AlternateContent>
          <mc:Choice Requires="wps">
            <w:drawing>
              <wp:anchor distT="45720" distB="45720" distL="114300" distR="114300" simplePos="0" relativeHeight="251658241" behindDoc="0" locked="0" layoutInCell="1" allowOverlap="1" wp14:anchorId="3BCE1060" wp14:editId="5C6AAD3C">
                <wp:simplePos x="0" y="0"/>
                <wp:positionH relativeFrom="margin">
                  <wp:posOffset>1798320</wp:posOffset>
                </wp:positionH>
                <wp:positionV relativeFrom="paragraph">
                  <wp:posOffset>6350</wp:posOffset>
                </wp:positionV>
                <wp:extent cx="4450080" cy="1404620"/>
                <wp:effectExtent l="0" t="0" r="26670" b="273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1404620"/>
                        </a:xfrm>
                        <a:prstGeom prst="rect">
                          <a:avLst/>
                        </a:prstGeom>
                        <a:solidFill>
                          <a:srgbClr val="FFFFFF"/>
                        </a:solidFill>
                        <a:ln w="9525">
                          <a:solidFill>
                            <a:srgbClr val="000000"/>
                          </a:solidFill>
                          <a:miter lim="800000"/>
                          <a:headEnd/>
                          <a:tailEnd/>
                        </a:ln>
                      </wps:spPr>
                      <wps:txbx>
                        <w:txbxContent>
                          <w:p w14:paraId="0F940CAB" w14:textId="3A0A6E77" w:rsidR="00F96F2A" w:rsidRDefault="00803C92" w:rsidP="00F96F2A">
                            <w:pPr>
                              <w:pStyle w:val="ListParagraph"/>
                              <w:numPr>
                                <w:ilvl w:val="0"/>
                                <w:numId w:val="1"/>
                              </w:numPr>
                            </w:pPr>
                            <w:r>
                              <w:t>Targets do not allow for the programme to be opened up widely</w:t>
                            </w:r>
                            <w:r w:rsidR="000E6A16">
                              <w:t xml:space="preserve"> therefore we will go for the following targeting criteria: </w:t>
                            </w:r>
                          </w:p>
                          <w:p w14:paraId="7ACD0B8B" w14:textId="4B7EF8EE" w:rsidR="000E6A16" w:rsidRPr="000E6A16" w:rsidRDefault="000E6A16" w:rsidP="000E6A16">
                            <w:pPr>
                              <w:pStyle w:val="ListParagraph"/>
                              <w:numPr>
                                <w:ilvl w:val="1"/>
                                <w:numId w:val="1"/>
                              </w:numPr>
                              <w:spacing w:after="240" w:line="240" w:lineRule="auto"/>
                              <w:rPr>
                                <w:rFonts w:ascii="Calibri" w:eastAsia="Times New Roman" w:hAnsi="Calibri" w:cs="Calibri"/>
                                <w:b/>
                                <w:bCs/>
                                <w:lang w:eastAsia="en-GB"/>
                              </w:rPr>
                            </w:pPr>
                            <w:r w:rsidRPr="000E6A16">
                              <w:rPr>
                                <w:b/>
                                <w:bCs/>
                              </w:rPr>
                              <w:t>Geographical targeting:</w:t>
                            </w:r>
                            <w:r w:rsidRPr="00213106">
                              <w:t xml:space="preserve"> six </w:t>
                            </w:r>
                            <w:r>
                              <w:t xml:space="preserve">SRC </w:t>
                            </w:r>
                            <w:r w:rsidRPr="00213106">
                              <w:t xml:space="preserve">branches </w:t>
                            </w:r>
                            <w:r>
                              <w:t xml:space="preserve">across the country will provide shelter assistance in their respective districts through their local Humanitarian Service Point. </w:t>
                            </w:r>
                          </w:p>
                          <w:p w14:paraId="2740CB3C" w14:textId="77777777" w:rsidR="000E6A16" w:rsidRPr="000E6A16" w:rsidRDefault="000E6A16" w:rsidP="00C437CF">
                            <w:pPr>
                              <w:pStyle w:val="ListParagraph"/>
                              <w:numPr>
                                <w:ilvl w:val="1"/>
                                <w:numId w:val="1"/>
                              </w:numPr>
                              <w:spacing w:after="240" w:line="240" w:lineRule="auto"/>
                              <w:rPr>
                                <w:rFonts w:ascii="Calibri" w:eastAsia="Times New Roman" w:hAnsi="Calibri" w:cs="Calibri"/>
                                <w:lang w:eastAsia="en-GB"/>
                              </w:rPr>
                            </w:pPr>
                            <w:r w:rsidRPr="000E6A16">
                              <w:rPr>
                                <w:b/>
                                <w:bCs/>
                              </w:rPr>
                              <w:t xml:space="preserve">External referral (and verification): </w:t>
                            </w:r>
                            <w:r>
                              <w:t>from local networks (civil society groups); Civil Protection; Municipalities and District Offices, Government institutions providing lists of TP holders with specific needs that require additional financial support.</w:t>
                            </w:r>
                          </w:p>
                          <w:p w14:paraId="7BC17A76" w14:textId="48114329" w:rsidR="000E6A16" w:rsidRPr="000E6A16" w:rsidRDefault="000E6A16" w:rsidP="00C437CF">
                            <w:pPr>
                              <w:pStyle w:val="ListParagraph"/>
                              <w:numPr>
                                <w:ilvl w:val="1"/>
                                <w:numId w:val="1"/>
                              </w:numPr>
                              <w:spacing w:after="240" w:line="240" w:lineRule="auto"/>
                              <w:rPr>
                                <w:rFonts w:ascii="Calibri" w:eastAsia="Times New Roman" w:hAnsi="Calibri" w:cs="Calibri"/>
                                <w:lang w:eastAsia="en-GB"/>
                              </w:rPr>
                            </w:pPr>
                            <w:r w:rsidRPr="000E6A16">
                              <w:rPr>
                                <w:rFonts w:ascii="Calibri" w:eastAsia="Times New Roman" w:hAnsi="Calibri" w:cs="Calibri"/>
                                <w:b/>
                                <w:bCs/>
                                <w:lang w:eastAsia="en-GB"/>
                              </w:rPr>
                              <w:t>Internal referral of most vulnerable households from the IFRC MP cash lists –</w:t>
                            </w:r>
                            <w:r w:rsidRPr="000E6A16">
                              <w:rPr>
                                <w:rFonts w:ascii="Calibri" w:eastAsia="Times New Roman" w:hAnsi="Calibri" w:cs="Calibri"/>
                                <w:lang w:eastAsia="en-GB"/>
                              </w:rPr>
                              <w:t xml:space="preserve"> families with high socio-economic vulnerabilities and/or special needs who may need housing support as continuation of MP cash support</w:t>
                            </w:r>
                            <w:r w:rsidR="003217E9">
                              <w:rPr>
                                <w:rFonts w:ascii="Calibri" w:eastAsia="Times New Roman" w:hAnsi="Calibri" w:cs="Calibri"/>
                                <w:lang w:eastAsia="en-GB"/>
                              </w:rPr>
                              <w:t>.</w:t>
                            </w:r>
                          </w:p>
                          <w:p w14:paraId="4883ED83" w14:textId="77777777" w:rsidR="000E6A16" w:rsidRPr="000E6A16" w:rsidRDefault="000E6A16" w:rsidP="00C437CF">
                            <w:pPr>
                              <w:pStyle w:val="ListParagraph"/>
                              <w:numPr>
                                <w:ilvl w:val="1"/>
                                <w:numId w:val="1"/>
                              </w:numPr>
                              <w:spacing w:after="240" w:line="240" w:lineRule="auto"/>
                              <w:rPr>
                                <w:rFonts w:ascii="Calibri" w:eastAsia="Times New Roman" w:hAnsi="Calibri" w:cs="Calibri"/>
                                <w:lang w:eastAsia="en-GB"/>
                              </w:rPr>
                            </w:pPr>
                            <w:r w:rsidRPr="000E6A16">
                              <w:rPr>
                                <w:rFonts w:ascii="Calibri" w:eastAsia="Times New Roman" w:hAnsi="Calibri" w:cs="Calibri"/>
                                <w:b/>
                                <w:bCs/>
                                <w:lang w:eastAsia="en-GB"/>
                              </w:rPr>
                              <w:t xml:space="preserve">Collective centres to be closed / reconverted urgently to original functions </w:t>
                            </w:r>
                            <w:r w:rsidRPr="000E6A16">
                              <w:rPr>
                                <w:rFonts w:ascii="Calibri" w:eastAsia="Times New Roman" w:hAnsi="Calibri" w:cs="Calibri"/>
                                <w:lang w:eastAsia="en-GB"/>
                              </w:rPr>
                              <w:t xml:space="preserve">(convention centres, gymnasium, education facilities). </w:t>
                            </w:r>
                          </w:p>
                          <w:p w14:paraId="083BA31E" w14:textId="77777777" w:rsidR="000E6A16" w:rsidRPr="000E6A16" w:rsidRDefault="000E6A16" w:rsidP="00C437CF">
                            <w:pPr>
                              <w:pStyle w:val="ListParagraph"/>
                              <w:numPr>
                                <w:ilvl w:val="1"/>
                                <w:numId w:val="1"/>
                              </w:numPr>
                              <w:spacing w:after="240" w:line="240" w:lineRule="auto"/>
                              <w:rPr>
                                <w:rFonts w:ascii="Calibri" w:eastAsia="Times New Roman" w:hAnsi="Calibri" w:cs="Calibri"/>
                                <w:lang w:eastAsia="en-GB"/>
                              </w:rPr>
                            </w:pPr>
                            <w:r w:rsidRPr="000E6A16">
                              <w:rPr>
                                <w:rFonts w:ascii="Calibri" w:eastAsia="Times New Roman" w:hAnsi="Calibri" w:cs="Calibri"/>
                                <w:b/>
                                <w:bCs/>
                                <w:lang w:eastAsia="en-GB"/>
                              </w:rPr>
                              <w:t xml:space="preserve">Small hotels / pensions </w:t>
                            </w:r>
                            <w:r w:rsidRPr="000E6A16">
                              <w:rPr>
                                <w:rFonts w:ascii="Calibri" w:eastAsia="Times New Roman" w:hAnsi="Calibri" w:cs="Calibri"/>
                                <w:lang w:eastAsia="en-GB"/>
                              </w:rPr>
                              <w:t xml:space="preserve">where the hosted families get temporary free accommodation via financial assistance from the Government but not found sustainable for the medium-term permanence. </w:t>
                            </w:r>
                          </w:p>
                          <w:p w14:paraId="3D60E591" w14:textId="33A8D078" w:rsidR="00F96F2A" w:rsidRDefault="00F96F2A" w:rsidP="00803C92">
                            <w:pPr>
                              <w:pStyle w:val="ListParagraph"/>
                              <w:numPr>
                                <w:ilvl w:val="0"/>
                                <w:numId w:val="1"/>
                              </w:numPr>
                            </w:pPr>
                            <w:r>
                              <w:t>Need to communicate clearly that registration does not mean that they are eligible for the support, during registration their eligibility will be assessed as well as gaining understanding of other needs where RC may be able to support</w:t>
                            </w:r>
                            <w:r w:rsidR="00C437CF">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CE1060" id="_x0000_t202" coordsize="21600,21600" o:spt="202" path="m,l,21600r21600,l21600,xe">
                <v:stroke joinstyle="miter"/>
                <v:path gradientshapeok="t" o:connecttype="rect"/>
              </v:shapetype>
              <v:shape id="Text Box 217" o:spid="_x0000_s1027" type="#_x0000_t202" style="position:absolute;margin-left:141.6pt;margin-top:.5pt;width:350.4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RlBEgIAACcEAAAOAAAAZHJzL2Uyb0RvYy54bWysk1Fv2yAQx98n7Tsg3hc7kdOlVpyqS5dp&#10;UtdN6vYBMMYxGnAMSOzs0+/Abhp128s0HhDHwZ+73x3rm0ErchTOSzAVnc9ySoTh0Eizr+i3r7s3&#10;K0p8YKZhCoyo6El4erN5/Wrd21IsoAPVCEdQxPiytxXtQrBllnneCc38DKww6GzBaRbQdPuscaxH&#10;da2yRZ5fZT24xjrgwnvcvRuddJP021bw8LltvQhEVRRjC2l2aa7jnG3WrNw7ZjvJpzDYP0ShmTT4&#10;6FnqjgVGDk7+JqUld+ChDTMOOoO2lVykHDCbef4im8eOWZFyQTjenjH5/yfLH46P9osjYXgHAxYw&#10;JeHtPfDvnhjYdszsxa1z0HeCNfjwPCLLeuvL6WpE7UsfRer+EzRYZHYIkISG1ulIBfMkqI4FOJ2h&#10;iyEQjptFsczzFbo4+uZFXlwtUlkyVj5dt86HDwI0iYuKOqxqkmfHex9iOKx8OhJf86Bks5NKJcPt&#10;661y5MiwA3ZppAxeHFOG9BW9Xi6WI4G/SuRp/ElCy4CtrKSu6Op8iJWR23vTpEYLTKpxjSErM4GM&#10;7EaKYagHIpuJcuRaQ3NCsg7GzsWfhosO3E9KeuzaivofB+YEJeqjwepcz4sitnkyiuVbREncpae+&#10;9DDDUaqigZJxuQ3payRu9haruJOJ73MkU8jYjQn79HNiu1/a6dTz/978AgAA//8DAFBLAwQUAAYA&#10;CAAAACEAbt9VY9sAAAAJAQAADwAAAGRycy9kb3ducmV2LnhtbEyPQW/CMAyF75P4D5GRdkEjXRmo&#10;65qiDYnTTnTsHhqvrWickgQo/37eafhk63t6fq9Yj7YXF/Shc6TgeZ6AQKqd6ahRsP/aPmUgQtRk&#10;dO8IFdwwwLqcPBQ6N+5KO7xUsRFsQiHXCtoYh1zKULdodZi7AYnZj/NWRz59I43XVza3vUyTZCWt&#10;7og/tHrATYv1sTpbBatTtZh9fpsZ7W7bD1/bpdnsl0o9Tsf3NxARx/gvhr/4HB1KznRwZzJB9ArS&#10;bJGylAFXYv6avfByYMADsizkfYPyFwAA//8DAFBLAQItABQABgAIAAAAIQC2gziS/gAAAOEBAAAT&#10;AAAAAAAAAAAAAAAAAAAAAABbQ29udGVudF9UeXBlc10ueG1sUEsBAi0AFAAGAAgAAAAhADj9If/W&#10;AAAAlAEAAAsAAAAAAAAAAAAAAAAALwEAAF9yZWxzLy5yZWxzUEsBAi0AFAAGAAgAAAAhALpNGUES&#10;AgAAJwQAAA4AAAAAAAAAAAAAAAAALgIAAGRycy9lMm9Eb2MueG1sUEsBAi0AFAAGAAgAAAAhAG7f&#10;VWPbAAAACQEAAA8AAAAAAAAAAAAAAAAAbAQAAGRycy9kb3ducmV2LnhtbFBLBQYAAAAABAAEAPMA&#10;AAB0BQAAAAA=&#10;">
                <v:textbox style="mso-fit-shape-to-text:t">
                  <w:txbxContent>
                    <w:p w14:paraId="0F940CAB" w14:textId="3A0A6E77" w:rsidR="00F96F2A" w:rsidRDefault="00803C92" w:rsidP="00F96F2A">
                      <w:pPr>
                        <w:pStyle w:val="ListParagraph"/>
                        <w:numPr>
                          <w:ilvl w:val="0"/>
                          <w:numId w:val="1"/>
                        </w:numPr>
                      </w:pPr>
                      <w:r>
                        <w:t>Targets do not allow for the programme to be opened up widely</w:t>
                      </w:r>
                      <w:r w:rsidR="000E6A16">
                        <w:t xml:space="preserve"> therefore we will go for the following targeting criteria: </w:t>
                      </w:r>
                    </w:p>
                    <w:p w14:paraId="7ACD0B8B" w14:textId="4B7EF8EE" w:rsidR="000E6A16" w:rsidRPr="000E6A16" w:rsidRDefault="000E6A16" w:rsidP="000E6A16">
                      <w:pPr>
                        <w:pStyle w:val="ListParagraph"/>
                        <w:numPr>
                          <w:ilvl w:val="1"/>
                          <w:numId w:val="1"/>
                        </w:numPr>
                        <w:spacing w:after="240" w:line="240" w:lineRule="auto"/>
                        <w:rPr>
                          <w:rFonts w:ascii="Calibri" w:eastAsia="Times New Roman" w:hAnsi="Calibri" w:cs="Calibri"/>
                          <w:b/>
                          <w:bCs/>
                          <w:lang w:eastAsia="en-GB"/>
                        </w:rPr>
                      </w:pPr>
                      <w:r w:rsidRPr="000E6A16">
                        <w:rPr>
                          <w:b/>
                          <w:bCs/>
                        </w:rPr>
                        <w:t>Geographical targeting:</w:t>
                      </w:r>
                      <w:r w:rsidRPr="00213106">
                        <w:t xml:space="preserve"> six </w:t>
                      </w:r>
                      <w:r>
                        <w:t xml:space="preserve">SRC </w:t>
                      </w:r>
                      <w:r w:rsidRPr="00213106">
                        <w:t xml:space="preserve">branches </w:t>
                      </w:r>
                      <w:r>
                        <w:t xml:space="preserve">across the country will provide shelter assistance in their respective districts through their local Humanitarian Service Point. </w:t>
                      </w:r>
                    </w:p>
                    <w:p w14:paraId="2740CB3C" w14:textId="77777777" w:rsidR="000E6A16" w:rsidRPr="000E6A16" w:rsidRDefault="000E6A16" w:rsidP="00C437CF">
                      <w:pPr>
                        <w:pStyle w:val="ListParagraph"/>
                        <w:numPr>
                          <w:ilvl w:val="1"/>
                          <w:numId w:val="1"/>
                        </w:numPr>
                        <w:spacing w:after="240" w:line="240" w:lineRule="auto"/>
                        <w:rPr>
                          <w:rFonts w:ascii="Calibri" w:eastAsia="Times New Roman" w:hAnsi="Calibri" w:cs="Calibri"/>
                          <w:lang w:eastAsia="en-GB"/>
                        </w:rPr>
                      </w:pPr>
                      <w:r w:rsidRPr="000E6A16">
                        <w:rPr>
                          <w:b/>
                          <w:bCs/>
                        </w:rPr>
                        <w:t xml:space="preserve">External referral (and verification): </w:t>
                      </w:r>
                      <w:r>
                        <w:t>from local networks (civil society groups); Civil Protection; Municipalities and District Offices, Government institutions providing lists of TP holders with specific needs that require additional financial support.</w:t>
                      </w:r>
                    </w:p>
                    <w:p w14:paraId="7BC17A76" w14:textId="48114329" w:rsidR="000E6A16" w:rsidRPr="000E6A16" w:rsidRDefault="000E6A16" w:rsidP="00C437CF">
                      <w:pPr>
                        <w:pStyle w:val="ListParagraph"/>
                        <w:numPr>
                          <w:ilvl w:val="1"/>
                          <w:numId w:val="1"/>
                        </w:numPr>
                        <w:spacing w:after="240" w:line="240" w:lineRule="auto"/>
                        <w:rPr>
                          <w:rFonts w:ascii="Calibri" w:eastAsia="Times New Roman" w:hAnsi="Calibri" w:cs="Calibri"/>
                          <w:lang w:eastAsia="en-GB"/>
                        </w:rPr>
                      </w:pPr>
                      <w:r w:rsidRPr="000E6A16">
                        <w:rPr>
                          <w:rFonts w:ascii="Calibri" w:eastAsia="Times New Roman" w:hAnsi="Calibri" w:cs="Calibri"/>
                          <w:b/>
                          <w:bCs/>
                          <w:lang w:eastAsia="en-GB"/>
                        </w:rPr>
                        <w:t>Internal referral of most vulnerable households from the IFRC MP cash lists –</w:t>
                      </w:r>
                      <w:r w:rsidRPr="000E6A16">
                        <w:rPr>
                          <w:rFonts w:ascii="Calibri" w:eastAsia="Times New Roman" w:hAnsi="Calibri" w:cs="Calibri"/>
                          <w:lang w:eastAsia="en-GB"/>
                        </w:rPr>
                        <w:t xml:space="preserve"> families with high socio-economic vulnerabilities and/or special needs who may need housing support as continuation of MP cash support</w:t>
                      </w:r>
                      <w:r w:rsidR="003217E9">
                        <w:rPr>
                          <w:rFonts w:ascii="Calibri" w:eastAsia="Times New Roman" w:hAnsi="Calibri" w:cs="Calibri"/>
                          <w:lang w:eastAsia="en-GB"/>
                        </w:rPr>
                        <w:t>.</w:t>
                      </w:r>
                    </w:p>
                    <w:p w14:paraId="4883ED83" w14:textId="77777777" w:rsidR="000E6A16" w:rsidRPr="000E6A16" w:rsidRDefault="000E6A16" w:rsidP="00C437CF">
                      <w:pPr>
                        <w:pStyle w:val="ListParagraph"/>
                        <w:numPr>
                          <w:ilvl w:val="1"/>
                          <w:numId w:val="1"/>
                        </w:numPr>
                        <w:spacing w:after="240" w:line="240" w:lineRule="auto"/>
                        <w:rPr>
                          <w:rFonts w:ascii="Calibri" w:eastAsia="Times New Roman" w:hAnsi="Calibri" w:cs="Calibri"/>
                          <w:lang w:eastAsia="en-GB"/>
                        </w:rPr>
                      </w:pPr>
                      <w:r w:rsidRPr="000E6A16">
                        <w:rPr>
                          <w:rFonts w:ascii="Calibri" w:eastAsia="Times New Roman" w:hAnsi="Calibri" w:cs="Calibri"/>
                          <w:b/>
                          <w:bCs/>
                          <w:lang w:eastAsia="en-GB"/>
                        </w:rPr>
                        <w:t xml:space="preserve">Collective centres to be closed / reconverted urgently to original functions </w:t>
                      </w:r>
                      <w:r w:rsidRPr="000E6A16">
                        <w:rPr>
                          <w:rFonts w:ascii="Calibri" w:eastAsia="Times New Roman" w:hAnsi="Calibri" w:cs="Calibri"/>
                          <w:lang w:eastAsia="en-GB"/>
                        </w:rPr>
                        <w:t xml:space="preserve">(convention centres, gymnasium, education facilities). </w:t>
                      </w:r>
                    </w:p>
                    <w:p w14:paraId="083BA31E" w14:textId="77777777" w:rsidR="000E6A16" w:rsidRPr="000E6A16" w:rsidRDefault="000E6A16" w:rsidP="00C437CF">
                      <w:pPr>
                        <w:pStyle w:val="ListParagraph"/>
                        <w:numPr>
                          <w:ilvl w:val="1"/>
                          <w:numId w:val="1"/>
                        </w:numPr>
                        <w:spacing w:after="240" w:line="240" w:lineRule="auto"/>
                        <w:rPr>
                          <w:rFonts w:ascii="Calibri" w:eastAsia="Times New Roman" w:hAnsi="Calibri" w:cs="Calibri"/>
                          <w:lang w:eastAsia="en-GB"/>
                        </w:rPr>
                      </w:pPr>
                      <w:r w:rsidRPr="000E6A16">
                        <w:rPr>
                          <w:rFonts w:ascii="Calibri" w:eastAsia="Times New Roman" w:hAnsi="Calibri" w:cs="Calibri"/>
                          <w:b/>
                          <w:bCs/>
                          <w:lang w:eastAsia="en-GB"/>
                        </w:rPr>
                        <w:t xml:space="preserve">Small hotels / pensions </w:t>
                      </w:r>
                      <w:r w:rsidRPr="000E6A16">
                        <w:rPr>
                          <w:rFonts w:ascii="Calibri" w:eastAsia="Times New Roman" w:hAnsi="Calibri" w:cs="Calibri"/>
                          <w:lang w:eastAsia="en-GB"/>
                        </w:rPr>
                        <w:t xml:space="preserve">where the hosted families get temporary free accommodation via financial assistance from the Government but not found sustainable for the medium-term permanence. </w:t>
                      </w:r>
                    </w:p>
                    <w:p w14:paraId="3D60E591" w14:textId="33A8D078" w:rsidR="00F96F2A" w:rsidRDefault="00F96F2A" w:rsidP="00803C92">
                      <w:pPr>
                        <w:pStyle w:val="ListParagraph"/>
                        <w:numPr>
                          <w:ilvl w:val="0"/>
                          <w:numId w:val="1"/>
                        </w:numPr>
                      </w:pPr>
                      <w:r>
                        <w:t>Need to communicate clearly that registration does not mean that they are eligible for the support, during registration their eligibility will be assessed as well as gaining understanding of other needs where RC may be able to support</w:t>
                      </w:r>
                      <w:r w:rsidR="00C437CF">
                        <w:t>.</w:t>
                      </w:r>
                    </w:p>
                  </w:txbxContent>
                </v:textbox>
                <w10:wrap type="square" anchorx="margin"/>
              </v:shape>
            </w:pict>
          </mc:Fallback>
        </mc:AlternateContent>
      </w:r>
    </w:p>
    <w:p w14:paraId="28C332B6" w14:textId="222CCE90" w:rsidR="00281A2E" w:rsidRDefault="00281A2E"/>
    <w:p w14:paraId="56ADE325" w14:textId="2A657211" w:rsidR="00281A2E" w:rsidRDefault="00281A2E"/>
    <w:p w14:paraId="76DA13B9" w14:textId="43539257" w:rsidR="00281A2E" w:rsidRDefault="00281A2E"/>
    <w:p w14:paraId="01DFF66E" w14:textId="77777777" w:rsidR="00281A2E" w:rsidRDefault="00281A2E"/>
    <w:p w14:paraId="26A6222A" w14:textId="428BE619" w:rsidR="00281A2E" w:rsidRDefault="00281A2E"/>
    <w:p w14:paraId="22084615" w14:textId="77777777" w:rsidR="00281A2E" w:rsidRDefault="00281A2E"/>
    <w:p w14:paraId="581BC9A5" w14:textId="5FD320D4" w:rsidR="00281A2E" w:rsidRDefault="00281A2E"/>
    <w:p w14:paraId="3396E54E" w14:textId="4659C3B9" w:rsidR="00281A2E" w:rsidRDefault="00281A2E"/>
    <w:p w14:paraId="0FE91FD5" w14:textId="7B438DE9" w:rsidR="00281A2E" w:rsidRDefault="00281A2E"/>
    <w:p w14:paraId="540888A3" w14:textId="7412FCC9" w:rsidR="00281A2E" w:rsidRDefault="00281A2E"/>
    <w:p w14:paraId="3F163F92" w14:textId="30042937" w:rsidR="00281A2E" w:rsidRDefault="00281A2E"/>
    <w:p w14:paraId="1177340A" w14:textId="496EEBA6" w:rsidR="00281A2E" w:rsidRDefault="00281A2E"/>
    <w:p w14:paraId="617B36F7" w14:textId="281B69E1" w:rsidR="00281A2E" w:rsidRDefault="00281A2E"/>
    <w:p w14:paraId="10301BF0" w14:textId="50ACE9AA" w:rsidR="00281A2E" w:rsidRDefault="00281A2E"/>
    <w:p w14:paraId="1456D9D6" w14:textId="6F74A7B1" w:rsidR="00281A2E" w:rsidRDefault="00281A2E"/>
    <w:p w14:paraId="1FEA6644" w14:textId="5EF01D46" w:rsidR="00281A2E" w:rsidRDefault="00E30F4E">
      <w:r>
        <w:rPr>
          <w:noProof/>
        </w:rPr>
        <w:lastRenderedPageBreak/>
        <mc:AlternateContent>
          <mc:Choice Requires="wps">
            <w:drawing>
              <wp:anchor distT="45720" distB="45720" distL="114300" distR="114300" simplePos="0" relativeHeight="251658245" behindDoc="0" locked="0" layoutInCell="1" allowOverlap="1" wp14:anchorId="1CDDC039" wp14:editId="7C373FA4">
                <wp:simplePos x="0" y="0"/>
                <wp:positionH relativeFrom="margin">
                  <wp:posOffset>1809750</wp:posOffset>
                </wp:positionH>
                <wp:positionV relativeFrom="paragraph">
                  <wp:posOffset>142240</wp:posOffset>
                </wp:positionV>
                <wp:extent cx="4450080" cy="3797300"/>
                <wp:effectExtent l="0" t="0" r="26670" b="1270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3797300"/>
                        </a:xfrm>
                        <a:prstGeom prst="rect">
                          <a:avLst/>
                        </a:prstGeom>
                        <a:solidFill>
                          <a:srgbClr val="FFFFFF"/>
                        </a:solidFill>
                        <a:ln w="9525">
                          <a:solidFill>
                            <a:srgbClr val="000000"/>
                          </a:solidFill>
                          <a:miter lim="800000"/>
                          <a:headEnd/>
                          <a:tailEnd/>
                        </a:ln>
                      </wps:spPr>
                      <wps:txbx>
                        <w:txbxContent>
                          <w:p w14:paraId="1A8060A6" w14:textId="2B31BD6C" w:rsidR="00481AA6" w:rsidRDefault="00481AA6" w:rsidP="00481AA6">
                            <w:pPr>
                              <w:pStyle w:val="ListParagraph"/>
                              <w:numPr>
                                <w:ilvl w:val="0"/>
                                <w:numId w:val="1"/>
                              </w:numPr>
                            </w:pPr>
                            <w:r>
                              <w:rPr>
                                <w:rFonts w:ascii="Calibri" w:eastAsia="Times New Roman" w:hAnsi="Calibri" w:cs="Calibri"/>
                                <w:b/>
                                <w:bCs/>
                                <w:lang w:eastAsia="en-GB"/>
                              </w:rPr>
                              <w:t xml:space="preserve">Registration of HHs requesting </w:t>
                            </w:r>
                            <w:r w:rsidR="003217E9">
                              <w:rPr>
                                <w:rFonts w:ascii="Calibri" w:eastAsia="Times New Roman" w:hAnsi="Calibri" w:cs="Calibri"/>
                                <w:b/>
                                <w:bCs/>
                                <w:lang w:eastAsia="en-GB"/>
                              </w:rPr>
                              <w:t xml:space="preserve">rental </w:t>
                            </w:r>
                            <w:r>
                              <w:rPr>
                                <w:rFonts w:ascii="Calibri" w:eastAsia="Times New Roman" w:hAnsi="Calibri" w:cs="Calibri"/>
                                <w:b/>
                                <w:bCs/>
                                <w:lang w:eastAsia="en-GB"/>
                              </w:rPr>
                              <w:t xml:space="preserve">assistance </w:t>
                            </w:r>
                            <w:r w:rsidRPr="000E6A16">
                              <w:rPr>
                                <w:rFonts w:ascii="Calibri" w:eastAsia="Times New Roman" w:hAnsi="Calibri" w:cs="Calibri"/>
                                <w:b/>
                                <w:bCs/>
                                <w:lang w:eastAsia="en-GB"/>
                              </w:rPr>
                              <w:t xml:space="preserve">will be accepted at the HSP </w:t>
                            </w:r>
                            <w:r w:rsidRPr="000E6A16">
                              <w:rPr>
                                <w:rFonts w:ascii="Calibri" w:eastAsia="Times New Roman" w:hAnsi="Calibri" w:cs="Calibri"/>
                                <w:lang w:eastAsia="en-GB"/>
                              </w:rPr>
                              <w:t>(by walk-in or by booking an appointment)</w:t>
                            </w:r>
                            <w:r w:rsidRPr="000E6A16">
                              <w:rPr>
                                <w:rFonts w:ascii="Calibri" w:eastAsia="Times New Roman" w:hAnsi="Calibri" w:cs="Calibri"/>
                                <w:b/>
                                <w:bCs/>
                                <w:lang w:eastAsia="en-GB"/>
                              </w:rPr>
                              <w:t xml:space="preserve">. </w:t>
                            </w:r>
                          </w:p>
                          <w:p w14:paraId="1E9A31C6" w14:textId="014952D5" w:rsidR="00472376" w:rsidRDefault="007B024C" w:rsidP="00472376">
                            <w:pPr>
                              <w:pStyle w:val="ListParagraph"/>
                              <w:numPr>
                                <w:ilvl w:val="0"/>
                                <w:numId w:val="1"/>
                              </w:numPr>
                            </w:pPr>
                            <w:r>
                              <w:t xml:space="preserve">Form will be filled in </w:t>
                            </w:r>
                            <w:proofErr w:type="spellStart"/>
                            <w:r w:rsidR="003217E9">
                              <w:t>EspoCRM</w:t>
                            </w:r>
                            <w:proofErr w:type="spellEnd"/>
                            <w:r w:rsidR="003217E9">
                              <w:t xml:space="preserve"> </w:t>
                            </w:r>
                            <w:r w:rsidR="00472376">
                              <w:rPr>
                                <w:rFonts w:cstheme="minorHAnsi"/>
                              </w:rPr>
                              <w:t xml:space="preserve">by </w:t>
                            </w:r>
                            <w:r w:rsidR="001B6BBF">
                              <w:rPr>
                                <w:rFonts w:cstheme="minorHAnsi"/>
                              </w:rPr>
                              <w:t>Slovak Red Cross (</w:t>
                            </w:r>
                            <w:r w:rsidR="00472376">
                              <w:rPr>
                                <w:rFonts w:cstheme="minorHAnsi"/>
                              </w:rPr>
                              <w:t>SRC</w:t>
                            </w:r>
                            <w:r w:rsidR="001B6BBF">
                              <w:rPr>
                                <w:rFonts w:cstheme="minorHAnsi"/>
                              </w:rPr>
                              <w:t>)</w:t>
                            </w:r>
                            <w:r w:rsidR="00472376">
                              <w:rPr>
                                <w:rFonts w:cstheme="minorHAnsi"/>
                              </w:rPr>
                              <w:t xml:space="preserve"> staff and volunteers. </w:t>
                            </w:r>
                            <w:r w:rsidR="00472376">
                              <w:t xml:space="preserve">Registration form: </w:t>
                            </w:r>
                            <w:hyperlink r:id="rId10" w:anchor="ShelterInfo" w:history="1">
                              <w:r w:rsidR="00472376">
                                <w:rPr>
                                  <w:rStyle w:val="Hyperlink"/>
                                </w:rPr>
                                <w:t>Cash for shelter registrations (510.global)</w:t>
                              </w:r>
                            </w:hyperlink>
                          </w:p>
                          <w:p w14:paraId="009E0051" w14:textId="4DF94D39" w:rsidR="007B024C" w:rsidRDefault="006578F3" w:rsidP="00803C92">
                            <w:pPr>
                              <w:pStyle w:val="ListParagraph"/>
                              <w:numPr>
                                <w:ilvl w:val="0"/>
                                <w:numId w:val="1"/>
                              </w:numPr>
                            </w:pPr>
                            <w:r>
                              <w:t xml:space="preserve">The Registration </w:t>
                            </w:r>
                            <w:r w:rsidR="007B024C">
                              <w:t xml:space="preserve">Form calculates the scoring based on the eligibility scoring table: </w:t>
                            </w:r>
                            <w:r w:rsidR="001B6BBF">
                              <w:rPr>
                                <w:i/>
                                <w:iCs/>
                              </w:rPr>
                              <w:t>See tools in 2.1.4 Targeting and Selection Criteria.</w:t>
                            </w:r>
                          </w:p>
                          <w:p w14:paraId="57909651" w14:textId="77777777" w:rsidR="00ED2825" w:rsidRDefault="00ED2825" w:rsidP="00ED2825">
                            <w:pPr>
                              <w:pStyle w:val="ListParagraph"/>
                              <w:numPr>
                                <w:ilvl w:val="0"/>
                                <w:numId w:val="1"/>
                              </w:numPr>
                              <w:spacing w:after="0"/>
                            </w:pPr>
                            <w:r w:rsidRPr="00A62CD0">
                              <w:t xml:space="preserve">Assisted families will </w:t>
                            </w:r>
                            <w:r>
                              <w:t xml:space="preserve">be responsible to find and secure </w:t>
                            </w:r>
                            <w:r w:rsidRPr="00A62CD0">
                              <w:t xml:space="preserve">the accommodation </w:t>
                            </w:r>
                            <w:r>
                              <w:t xml:space="preserve">option </w:t>
                            </w:r>
                            <w:r w:rsidRPr="00A62CD0">
                              <w:t>of their choice</w:t>
                            </w:r>
                            <w:r>
                              <w:t xml:space="preserve"> as one of the following:</w:t>
                            </w:r>
                          </w:p>
                          <w:p w14:paraId="37E71F60" w14:textId="77777777" w:rsidR="00ED2825" w:rsidRPr="002B5920" w:rsidRDefault="00ED2825" w:rsidP="00ED2825">
                            <w:pPr>
                              <w:numPr>
                                <w:ilvl w:val="1"/>
                                <w:numId w:val="1"/>
                              </w:numPr>
                              <w:spacing w:after="0" w:line="240" w:lineRule="auto"/>
                              <w:textAlignment w:val="center"/>
                              <w:rPr>
                                <w:rFonts w:ascii="Calibri" w:eastAsia="Times New Roman" w:hAnsi="Calibri" w:cs="Calibri"/>
                                <w:lang w:eastAsia="en-GB"/>
                              </w:rPr>
                            </w:pPr>
                            <w:r>
                              <w:rPr>
                                <w:rFonts w:ascii="Calibri" w:eastAsia="Times New Roman" w:hAnsi="Calibri" w:cs="Calibri"/>
                                <w:lang w:eastAsia="en-GB"/>
                              </w:rPr>
                              <w:t>To s</w:t>
                            </w:r>
                            <w:r w:rsidRPr="002B5920">
                              <w:rPr>
                                <w:rFonts w:ascii="Calibri" w:eastAsia="Times New Roman" w:hAnsi="Calibri" w:cs="Calibri"/>
                                <w:lang w:eastAsia="en-GB"/>
                              </w:rPr>
                              <w:t xml:space="preserve">tay in the current rental accommodation </w:t>
                            </w:r>
                          </w:p>
                          <w:p w14:paraId="2EB45794" w14:textId="0D788087" w:rsidR="00ED2825" w:rsidRPr="00ED2825" w:rsidRDefault="00ED2825" w:rsidP="00ED2825">
                            <w:pPr>
                              <w:numPr>
                                <w:ilvl w:val="1"/>
                                <w:numId w:val="1"/>
                              </w:numPr>
                              <w:spacing w:after="0" w:line="240" w:lineRule="auto"/>
                              <w:textAlignment w:val="center"/>
                              <w:rPr>
                                <w:rFonts w:ascii="Calibri" w:eastAsia="Times New Roman" w:hAnsi="Calibri" w:cs="Calibri"/>
                                <w:lang w:eastAsia="en-GB"/>
                              </w:rPr>
                            </w:pPr>
                            <w:r>
                              <w:rPr>
                                <w:rFonts w:ascii="Calibri" w:eastAsia="Times New Roman" w:hAnsi="Calibri" w:cs="Calibri"/>
                                <w:lang w:eastAsia="en-GB"/>
                              </w:rPr>
                              <w:t>To m</w:t>
                            </w:r>
                            <w:r w:rsidRPr="002B5920">
                              <w:rPr>
                                <w:rFonts w:ascii="Calibri" w:eastAsia="Times New Roman" w:hAnsi="Calibri" w:cs="Calibri"/>
                                <w:lang w:eastAsia="en-GB"/>
                              </w:rPr>
                              <w:t xml:space="preserve">ove in to a new rental accommodation </w:t>
                            </w:r>
                          </w:p>
                          <w:p w14:paraId="7353C33E" w14:textId="77777777" w:rsidR="00E73E3F" w:rsidRDefault="00E73E3F" w:rsidP="00E73E3F">
                            <w:pPr>
                              <w:pStyle w:val="ListParagraph"/>
                              <w:numPr>
                                <w:ilvl w:val="0"/>
                                <w:numId w:val="1"/>
                              </w:numPr>
                              <w:jc w:val="both"/>
                            </w:pPr>
                            <w:r>
                              <w:t xml:space="preserve">Eligible HHs (scoring 50-100%) and non-eligible HHs (scoring 0 -49%) will be automatically validated by the system. The IFRC shelter manager in HQ (Bratislava) will see the validated cases and share with the branch staff the shortlist of eligible families only. </w:t>
                            </w:r>
                          </w:p>
                          <w:p w14:paraId="6E78B0D9" w14:textId="62BB7360" w:rsidR="008B3F51" w:rsidRDefault="008B3F51" w:rsidP="00803C92">
                            <w:pPr>
                              <w:pStyle w:val="ListParagraph"/>
                              <w:numPr>
                                <w:ilvl w:val="0"/>
                                <w:numId w:val="1"/>
                              </w:numPr>
                            </w:pPr>
                            <w:r w:rsidRPr="00FC0692">
                              <w:t xml:space="preserve">Eligible and </w:t>
                            </w:r>
                            <w:r w:rsidR="00E30F4E" w:rsidRPr="00FC0692">
                              <w:t>non-eligible</w:t>
                            </w:r>
                            <w:r w:rsidRPr="00FC0692">
                              <w:t xml:space="preserve"> HHs will be informed by SMS </w:t>
                            </w:r>
                            <w:r w:rsidR="001D52DD" w:rsidRPr="00FC0692">
                              <w:t xml:space="preserve">automatically sent from </w:t>
                            </w:r>
                            <w:proofErr w:type="spellStart"/>
                            <w:r w:rsidR="001D52DD" w:rsidRPr="00FC0692">
                              <w:t>Espo</w:t>
                            </w:r>
                            <w:proofErr w:type="spellEnd"/>
                            <w:r w:rsidR="001D52DD" w:rsidRPr="00FC0692">
                              <w:t xml:space="preserve">/Twilio (TBD by 510) </w:t>
                            </w:r>
                            <w:r w:rsidR="00E30F4E" w:rsidRPr="00FC0692">
                              <w:t>on</w:t>
                            </w:r>
                            <w:r w:rsidR="00E30F4E">
                              <w:t xml:space="preserve"> weekly basis and invited to the branch for information on the assistance package and requirements.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DC039" id="Text Box 6" o:spid="_x0000_s1028" type="#_x0000_t202" style="position:absolute;margin-left:142.5pt;margin-top:11.2pt;width:350.4pt;height:299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SkFQIAACcEAAAOAAAAZHJzL2Uyb0RvYy54bWysU81u2zAMvg/YOwi6L3bSZE2MOEWXLsOA&#10;7gfo9gCyLMfCZFGjlNjZ05dS0jTotsswHQRSpD6SH8nlzdAZtlfoNdiSj0c5Z8pKqLXdlvz7t82b&#10;OWc+CFsLA1aV/KA8v1m9frXsXaEm0IKpFTICsb7oXcnbEFyRZV62qhN+BE5ZMjaAnQik4jarUfSE&#10;3plskudvsx6wdghSeU+vd0cjXyX8plEyfGkarwIzJafcQrox3VW8s9VSFFsUrtXylIb4hyw6oS0F&#10;PUPdiSDYDvVvUJ2WCB6aMJLQZdA0WqpUA1Uzzl9U89AKp1ItRI53Z5r8/4OVn/cP7iuyMLyDgRqY&#10;ivDuHuQPzyysW2G36hYR+laJmgKPI2VZ73xx+hqp9oWPIFX/CWpqstgFSEBDg11khepkhE4NOJxJ&#10;V0Ngkh6n01mez8kkyXZ1vbi+ylNbMlE8fXfowwcFHYtCyZG6muDF/t6HmI4onlxiNA9G1xttTFJw&#10;W60Nsr2gCdikkyp44WYs60u+mE1mRwb+CpGn8yeITgcaZaO7ks/PTqKIvL23dRq0ILQ5ypSysSci&#10;I3dHFsNQDUzXJZ/EAJHXCuoDMYtwnFzaNBJawF+c9TS1Jfc/dwIVZ+ajpe4sxtNpHPOkTGfXE1Lw&#10;0lJdWoSVBFXywNlRXIe0GpE3C7fUxUYnfp8zOaVM05hoP21OHPdLPXk97/fqEQAA//8DAFBLAwQU&#10;AAYACAAAACEA9PzXYuAAAAAKAQAADwAAAGRycy9kb3ducmV2LnhtbEyPwU7DMAyG70i8Q2QkLoil&#10;lK50pemEkEDsBgPBNWu8tqJxSpJ15e0xJ7jZ8q/f31etZzuICX3oHSm4WiQgkBpnemoVvL0+XBYg&#10;QtRk9OAIFXxjgHV9elLp0rgjveC0ja3gEgqlVtDFOJZShqZDq8PCjUh82ztvdeTVt9J4feRyO8g0&#10;SXJpdU/8odMj3nfYfG4PVkGRPU0fYXP9/N7k+2EVL26mxy+v1PnZfHcLIuIc/8Lwi8/oUDPTzh3I&#10;BDEoSIslu0Qe0gwEB1bFkl12CvI0yUDWlfyvUP8AAAD//wMAUEsBAi0AFAAGAAgAAAAhALaDOJL+&#10;AAAA4QEAABMAAAAAAAAAAAAAAAAAAAAAAFtDb250ZW50X1R5cGVzXS54bWxQSwECLQAUAAYACAAA&#10;ACEAOP0h/9YAAACUAQAACwAAAAAAAAAAAAAAAAAvAQAAX3JlbHMvLnJlbHNQSwECLQAUAAYACAAA&#10;ACEAoFSkpBUCAAAnBAAADgAAAAAAAAAAAAAAAAAuAgAAZHJzL2Uyb0RvYy54bWxQSwECLQAUAAYA&#10;CAAAACEA9PzXYuAAAAAKAQAADwAAAAAAAAAAAAAAAABvBAAAZHJzL2Rvd25yZXYueG1sUEsFBgAA&#10;AAAEAAQA8wAAAHwFAAAAAA==&#10;">
                <v:textbox>
                  <w:txbxContent>
                    <w:p w14:paraId="1A8060A6" w14:textId="2B31BD6C" w:rsidR="00481AA6" w:rsidRDefault="00481AA6" w:rsidP="00481AA6">
                      <w:pPr>
                        <w:pStyle w:val="ListParagraph"/>
                        <w:numPr>
                          <w:ilvl w:val="0"/>
                          <w:numId w:val="1"/>
                        </w:numPr>
                      </w:pPr>
                      <w:r>
                        <w:rPr>
                          <w:rFonts w:ascii="Calibri" w:eastAsia="Times New Roman" w:hAnsi="Calibri" w:cs="Calibri"/>
                          <w:b/>
                          <w:bCs/>
                          <w:lang w:eastAsia="en-GB"/>
                        </w:rPr>
                        <w:t xml:space="preserve">Registration of HHs requesting </w:t>
                      </w:r>
                      <w:r w:rsidR="003217E9">
                        <w:rPr>
                          <w:rFonts w:ascii="Calibri" w:eastAsia="Times New Roman" w:hAnsi="Calibri" w:cs="Calibri"/>
                          <w:b/>
                          <w:bCs/>
                          <w:lang w:eastAsia="en-GB"/>
                        </w:rPr>
                        <w:t xml:space="preserve">rental </w:t>
                      </w:r>
                      <w:r>
                        <w:rPr>
                          <w:rFonts w:ascii="Calibri" w:eastAsia="Times New Roman" w:hAnsi="Calibri" w:cs="Calibri"/>
                          <w:b/>
                          <w:bCs/>
                          <w:lang w:eastAsia="en-GB"/>
                        </w:rPr>
                        <w:t xml:space="preserve">assistance </w:t>
                      </w:r>
                      <w:r w:rsidRPr="000E6A16">
                        <w:rPr>
                          <w:rFonts w:ascii="Calibri" w:eastAsia="Times New Roman" w:hAnsi="Calibri" w:cs="Calibri"/>
                          <w:b/>
                          <w:bCs/>
                          <w:lang w:eastAsia="en-GB"/>
                        </w:rPr>
                        <w:t xml:space="preserve">will be accepted at the HSP </w:t>
                      </w:r>
                      <w:r w:rsidRPr="000E6A16">
                        <w:rPr>
                          <w:rFonts w:ascii="Calibri" w:eastAsia="Times New Roman" w:hAnsi="Calibri" w:cs="Calibri"/>
                          <w:lang w:eastAsia="en-GB"/>
                        </w:rPr>
                        <w:t>(by walk-in or by booking an appointment)</w:t>
                      </w:r>
                      <w:r w:rsidRPr="000E6A16">
                        <w:rPr>
                          <w:rFonts w:ascii="Calibri" w:eastAsia="Times New Roman" w:hAnsi="Calibri" w:cs="Calibri"/>
                          <w:b/>
                          <w:bCs/>
                          <w:lang w:eastAsia="en-GB"/>
                        </w:rPr>
                        <w:t xml:space="preserve">. </w:t>
                      </w:r>
                    </w:p>
                    <w:p w14:paraId="1E9A31C6" w14:textId="014952D5" w:rsidR="00472376" w:rsidRDefault="007B024C" w:rsidP="00472376">
                      <w:pPr>
                        <w:pStyle w:val="ListParagraph"/>
                        <w:numPr>
                          <w:ilvl w:val="0"/>
                          <w:numId w:val="1"/>
                        </w:numPr>
                      </w:pPr>
                      <w:r>
                        <w:t xml:space="preserve">Form will be filled in </w:t>
                      </w:r>
                      <w:proofErr w:type="spellStart"/>
                      <w:r w:rsidR="003217E9">
                        <w:t>EspoCRM</w:t>
                      </w:r>
                      <w:proofErr w:type="spellEnd"/>
                      <w:r w:rsidR="003217E9">
                        <w:t xml:space="preserve"> </w:t>
                      </w:r>
                      <w:r w:rsidR="00472376">
                        <w:rPr>
                          <w:rFonts w:cstheme="minorHAnsi"/>
                        </w:rPr>
                        <w:t xml:space="preserve">by </w:t>
                      </w:r>
                      <w:r w:rsidR="001B6BBF">
                        <w:rPr>
                          <w:rFonts w:cstheme="minorHAnsi"/>
                        </w:rPr>
                        <w:t>Slovak Red Cross (</w:t>
                      </w:r>
                      <w:r w:rsidR="00472376">
                        <w:rPr>
                          <w:rFonts w:cstheme="minorHAnsi"/>
                        </w:rPr>
                        <w:t>SRC</w:t>
                      </w:r>
                      <w:r w:rsidR="001B6BBF">
                        <w:rPr>
                          <w:rFonts w:cstheme="minorHAnsi"/>
                        </w:rPr>
                        <w:t>)</w:t>
                      </w:r>
                      <w:r w:rsidR="00472376">
                        <w:rPr>
                          <w:rFonts w:cstheme="minorHAnsi"/>
                        </w:rPr>
                        <w:t xml:space="preserve"> staff and volunteers. </w:t>
                      </w:r>
                      <w:r w:rsidR="00472376">
                        <w:t xml:space="preserve">Registration form: </w:t>
                      </w:r>
                      <w:hyperlink r:id="rId11" w:anchor="ShelterInfo" w:history="1">
                        <w:r w:rsidR="00472376">
                          <w:rPr>
                            <w:rStyle w:val="Hyperlink"/>
                          </w:rPr>
                          <w:t>Cash for shelter registrations (510.global)</w:t>
                        </w:r>
                      </w:hyperlink>
                    </w:p>
                    <w:p w14:paraId="009E0051" w14:textId="4DF94D39" w:rsidR="007B024C" w:rsidRDefault="006578F3" w:rsidP="00803C92">
                      <w:pPr>
                        <w:pStyle w:val="ListParagraph"/>
                        <w:numPr>
                          <w:ilvl w:val="0"/>
                          <w:numId w:val="1"/>
                        </w:numPr>
                      </w:pPr>
                      <w:r>
                        <w:t xml:space="preserve">The Registration </w:t>
                      </w:r>
                      <w:r w:rsidR="007B024C">
                        <w:t xml:space="preserve">Form calculates the scoring based on the eligibility scoring table: </w:t>
                      </w:r>
                      <w:r w:rsidR="001B6BBF">
                        <w:rPr>
                          <w:i/>
                          <w:iCs/>
                        </w:rPr>
                        <w:t>See tools in 2.1.4 Targeting and Selection Criteria.</w:t>
                      </w:r>
                    </w:p>
                    <w:p w14:paraId="57909651" w14:textId="77777777" w:rsidR="00ED2825" w:rsidRDefault="00ED2825" w:rsidP="00ED2825">
                      <w:pPr>
                        <w:pStyle w:val="ListParagraph"/>
                        <w:numPr>
                          <w:ilvl w:val="0"/>
                          <w:numId w:val="1"/>
                        </w:numPr>
                        <w:spacing w:after="0"/>
                      </w:pPr>
                      <w:r w:rsidRPr="00A62CD0">
                        <w:t xml:space="preserve">Assisted families will </w:t>
                      </w:r>
                      <w:r>
                        <w:t xml:space="preserve">be responsible to find and secure </w:t>
                      </w:r>
                      <w:r w:rsidRPr="00A62CD0">
                        <w:t xml:space="preserve">the accommodation </w:t>
                      </w:r>
                      <w:r>
                        <w:t xml:space="preserve">option </w:t>
                      </w:r>
                      <w:r w:rsidRPr="00A62CD0">
                        <w:t>of their choice</w:t>
                      </w:r>
                      <w:r>
                        <w:t xml:space="preserve"> as one of the following:</w:t>
                      </w:r>
                    </w:p>
                    <w:p w14:paraId="37E71F60" w14:textId="77777777" w:rsidR="00ED2825" w:rsidRPr="002B5920" w:rsidRDefault="00ED2825" w:rsidP="00ED2825">
                      <w:pPr>
                        <w:numPr>
                          <w:ilvl w:val="1"/>
                          <w:numId w:val="1"/>
                        </w:numPr>
                        <w:spacing w:after="0" w:line="240" w:lineRule="auto"/>
                        <w:textAlignment w:val="center"/>
                        <w:rPr>
                          <w:rFonts w:ascii="Calibri" w:eastAsia="Times New Roman" w:hAnsi="Calibri" w:cs="Calibri"/>
                          <w:lang w:eastAsia="en-GB"/>
                        </w:rPr>
                      </w:pPr>
                      <w:r>
                        <w:rPr>
                          <w:rFonts w:ascii="Calibri" w:eastAsia="Times New Roman" w:hAnsi="Calibri" w:cs="Calibri"/>
                          <w:lang w:eastAsia="en-GB"/>
                        </w:rPr>
                        <w:t>To s</w:t>
                      </w:r>
                      <w:r w:rsidRPr="002B5920">
                        <w:rPr>
                          <w:rFonts w:ascii="Calibri" w:eastAsia="Times New Roman" w:hAnsi="Calibri" w:cs="Calibri"/>
                          <w:lang w:eastAsia="en-GB"/>
                        </w:rPr>
                        <w:t xml:space="preserve">tay in the current rental accommodation </w:t>
                      </w:r>
                    </w:p>
                    <w:p w14:paraId="2EB45794" w14:textId="0D788087" w:rsidR="00ED2825" w:rsidRPr="00ED2825" w:rsidRDefault="00ED2825" w:rsidP="00ED2825">
                      <w:pPr>
                        <w:numPr>
                          <w:ilvl w:val="1"/>
                          <w:numId w:val="1"/>
                        </w:numPr>
                        <w:spacing w:after="0" w:line="240" w:lineRule="auto"/>
                        <w:textAlignment w:val="center"/>
                        <w:rPr>
                          <w:rFonts w:ascii="Calibri" w:eastAsia="Times New Roman" w:hAnsi="Calibri" w:cs="Calibri"/>
                          <w:lang w:eastAsia="en-GB"/>
                        </w:rPr>
                      </w:pPr>
                      <w:r>
                        <w:rPr>
                          <w:rFonts w:ascii="Calibri" w:eastAsia="Times New Roman" w:hAnsi="Calibri" w:cs="Calibri"/>
                          <w:lang w:eastAsia="en-GB"/>
                        </w:rPr>
                        <w:t>To m</w:t>
                      </w:r>
                      <w:r w:rsidRPr="002B5920">
                        <w:rPr>
                          <w:rFonts w:ascii="Calibri" w:eastAsia="Times New Roman" w:hAnsi="Calibri" w:cs="Calibri"/>
                          <w:lang w:eastAsia="en-GB"/>
                        </w:rPr>
                        <w:t xml:space="preserve">ove in to a new rental accommodation </w:t>
                      </w:r>
                    </w:p>
                    <w:p w14:paraId="7353C33E" w14:textId="77777777" w:rsidR="00E73E3F" w:rsidRDefault="00E73E3F" w:rsidP="00E73E3F">
                      <w:pPr>
                        <w:pStyle w:val="ListParagraph"/>
                        <w:numPr>
                          <w:ilvl w:val="0"/>
                          <w:numId w:val="1"/>
                        </w:numPr>
                        <w:jc w:val="both"/>
                      </w:pPr>
                      <w:r>
                        <w:t xml:space="preserve">Eligible HHs (scoring 50-100%) and non-eligible HHs (scoring 0 -49%) will be automatically validated by the system. The IFRC shelter manager in HQ (Bratislava) will see the validated cases and share with the branch staff the shortlist of eligible families only. </w:t>
                      </w:r>
                    </w:p>
                    <w:p w14:paraId="6E78B0D9" w14:textId="62BB7360" w:rsidR="008B3F51" w:rsidRDefault="008B3F51" w:rsidP="00803C92">
                      <w:pPr>
                        <w:pStyle w:val="ListParagraph"/>
                        <w:numPr>
                          <w:ilvl w:val="0"/>
                          <w:numId w:val="1"/>
                        </w:numPr>
                      </w:pPr>
                      <w:r w:rsidRPr="00FC0692">
                        <w:t xml:space="preserve">Eligible and </w:t>
                      </w:r>
                      <w:r w:rsidR="00E30F4E" w:rsidRPr="00FC0692">
                        <w:t>non-eligible</w:t>
                      </w:r>
                      <w:r w:rsidRPr="00FC0692">
                        <w:t xml:space="preserve"> HHs will be informed by SMS </w:t>
                      </w:r>
                      <w:r w:rsidR="001D52DD" w:rsidRPr="00FC0692">
                        <w:t xml:space="preserve">automatically sent from </w:t>
                      </w:r>
                      <w:proofErr w:type="spellStart"/>
                      <w:r w:rsidR="001D52DD" w:rsidRPr="00FC0692">
                        <w:t>Espo</w:t>
                      </w:r>
                      <w:proofErr w:type="spellEnd"/>
                      <w:r w:rsidR="001D52DD" w:rsidRPr="00FC0692">
                        <w:t xml:space="preserve">/Twilio (TBD by 510) </w:t>
                      </w:r>
                      <w:r w:rsidR="00E30F4E" w:rsidRPr="00FC0692">
                        <w:t>on</w:t>
                      </w:r>
                      <w:r w:rsidR="00E30F4E">
                        <w:t xml:space="preserve"> weekly basis and invited to the branch for information on the assistance package and requirements.  </w:t>
                      </w:r>
                    </w:p>
                  </w:txbxContent>
                </v:textbox>
                <w10:wrap type="square" anchorx="margin"/>
              </v:shape>
            </w:pict>
          </mc:Fallback>
        </mc:AlternateContent>
      </w:r>
      <w:r w:rsidR="003217E9">
        <w:rPr>
          <w:noProof/>
        </w:rPr>
        <mc:AlternateContent>
          <mc:Choice Requires="wps">
            <w:drawing>
              <wp:anchor distT="0" distB="0" distL="114300" distR="114300" simplePos="0" relativeHeight="251658242" behindDoc="0" locked="0" layoutInCell="1" allowOverlap="1" wp14:anchorId="6845E44C" wp14:editId="771E756C">
                <wp:simplePos x="0" y="0"/>
                <wp:positionH relativeFrom="margin">
                  <wp:posOffset>-25400</wp:posOffset>
                </wp:positionH>
                <wp:positionV relativeFrom="paragraph">
                  <wp:posOffset>137160</wp:posOffset>
                </wp:positionV>
                <wp:extent cx="1592580" cy="777240"/>
                <wp:effectExtent l="0" t="0" r="26670" b="22860"/>
                <wp:wrapNone/>
                <wp:docPr id="2" name="Rectangle: Rounded Corners 2"/>
                <wp:cNvGraphicFramePr/>
                <a:graphic xmlns:a="http://schemas.openxmlformats.org/drawingml/2006/main">
                  <a:graphicData uri="http://schemas.microsoft.com/office/word/2010/wordprocessingShape">
                    <wps:wsp>
                      <wps:cNvSpPr/>
                      <wps:spPr>
                        <a:xfrm>
                          <a:off x="0" y="0"/>
                          <a:ext cx="1592580" cy="7772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3198BB" w14:textId="33ABF946" w:rsidR="00A708C9" w:rsidRDefault="00A708C9" w:rsidP="00A708C9">
                            <w:pPr>
                              <w:jc w:val="center"/>
                            </w:pPr>
                            <w:r>
                              <w:t>Registration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45E44C" id="Rectangle: Rounded Corners 2" o:spid="_x0000_s1029" style="position:absolute;margin-left:-2pt;margin-top:10.8pt;width:125.4pt;height:61.2pt;z-index:25165824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u8tbQIAACoFAAAOAAAAZHJzL2Uyb0RvYy54bWysVMFu2zAMvQ/YPwi6r06yZGmDOkWQosOA&#10;og3aDj0rslQbkEWNUmJnXz9KdpyiLXYYloMjiuQj9fSoy6u2Nmyv0Fdgcz4+G3GmrISisi85//l0&#10;8+WcMx+ELYQBq3J+UJ5fLT9/umzcQk2gBFMoZARi/aJxOS9DcIss87JUtfBn4JQlpwasRSATX7IC&#10;RUPotckmo9G3rAEsHIJU3tPudefky4SvtZLhXmuvAjM5p95C+mL6buM3W16KxQsKV1ayb0P8Qxe1&#10;qCwVHaCuRRBsh9U7qLqSCB50OJNQZ6B1JVU6A51mPHpzmsdSOJXOQuR4N9Dk/x+svNs/ug0SDY3z&#10;C0/LeIpWYx3/qT/WJrIOA1mqDUzS5nh2MZmdE6eSfPP5fDJNbGanbIc+fFdQs7jIOcLOFg90I4ko&#10;sb/1gcpS/DGOjFMTaRUORsU+jH1QmlUFlZ2k7KQPtTbI9oJuVkipbBh3rlIUqtuejegXr5iKDBnJ&#10;SoARWVfGDNg9QNTee+wOpo+PqSrJa0ge/a2xLnnISJXBhiG5rizgRwCGTtVX7uKPJHXURJZCu22J&#10;m5x/jZFxZwvFYYMMoZO7d/Kmoiu4FT5sBJK+6dZoZsM9fbSBJufQrzgrAX9/tB/jSXbk5ayhecm5&#10;/7UTqDgzPywJ8mI8JQGwkIzpbD4hA197tq89dlevgS5uTK+Dk2kZ44M5LjVC/UyjvYpVySWspNo5&#10;lwGPxjp0c0yPg1SrVQqjoXIi3NpHJyN45Dmq66l9Fuh6HQZS8B0cZ0ss3iixi42ZFla7ALpKMj3x&#10;2t8ADWSSUv94xIl/baeo0xO3/AMAAP//AwBQSwMEFAAGAAgAAAAhAG+tNG/cAAAACQEAAA8AAABk&#10;cnMvZG93bnJldi54bWxMjzFPwzAQhXck/oN1SGyt0xCiKsSpClUnJlKWbk58jVNiO7Ld1vx7jgnG&#10;03t69331JpmJXdGH0VkBq2UGDG3v1GgHAZ+H/WINLERplZycRQHfGGDT3N/VslLuZj/w2saB0YgN&#10;lRSgY5wrzkOv0ciwdDNayk7OGxnp9ANXXt5o3Ew8z7KSGzla+qDljG8a+6/2YgQY9ZR2Z7k94n7d&#10;vh6f0/vO606Ix4e0fQEWMcW/MvziEzo0xNS5i1WBTQIWBalEAfmqBEZ5XpSk0lGxoIQ3Nf9v0PwA&#10;AAD//wMAUEsBAi0AFAAGAAgAAAAhALaDOJL+AAAA4QEAABMAAAAAAAAAAAAAAAAAAAAAAFtDb250&#10;ZW50X1R5cGVzXS54bWxQSwECLQAUAAYACAAAACEAOP0h/9YAAACUAQAACwAAAAAAAAAAAAAAAAAv&#10;AQAAX3JlbHMvLnJlbHNQSwECLQAUAAYACAAAACEA/G7vLW0CAAAqBQAADgAAAAAAAAAAAAAAAAAu&#10;AgAAZHJzL2Uyb0RvYy54bWxQSwECLQAUAAYACAAAACEAb600b9wAAAAJAQAADwAAAAAAAAAAAAAA&#10;AADHBAAAZHJzL2Rvd25yZXYueG1sUEsFBgAAAAAEAAQA8wAAANAFAAAAAA==&#10;" fillcolor="#4472c4 [3204]" strokecolor="#1f3763 [1604]" strokeweight="1pt">
                <v:stroke joinstyle="miter"/>
                <v:textbox>
                  <w:txbxContent>
                    <w:p w14:paraId="213198BB" w14:textId="33ABF946" w:rsidR="00A708C9" w:rsidRDefault="00A708C9" w:rsidP="00A708C9">
                      <w:pPr>
                        <w:jc w:val="center"/>
                      </w:pPr>
                      <w:r>
                        <w:t>Registration</w:t>
                      </w:r>
                    </w:p>
                  </w:txbxContent>
                </v:textbox>
                <w10:wrap anchorx="margin"/>
              </v:roundrect>
            </w:pict>
          </mc:Fallback>
        </mc:AlternateContent>
      </w:r>
    </w:p>
    <w:p w14:paraId="0E4CC39F" w14:textId="5A2A5F1C" w:rsidR="00281A2E" w:rsidRDefault="00281A2E"/>
    <w:p w14:paraId="44C3F14D" w14:textId="087974F9" w:rsidR="00281A2E" w:rsidRDefault="00281A2E"/>
    <w:p w14:paraId="0676B923" w14:textId="5CF2F624" w:rsidR="00281A2E" w:rsidRDefault="00281A2E"/>
    <w:p w14:paraId="5A939D02" w14:textId="3063AD26" w:rsidR="00281A2E" w:rsidRDefault="00281A2E"/>
    <w:p w14:paraId="1ECF9A2D" w14:textId="049C2F66" w:rsidR="00281A2E" w:rsidRDefault="00281A2E"/>
    <w:p w14:paraId="33B3B949" w14:textId="6BB11974" w:rsidR="00281A2E" w:rsidRDefault="00281A2E"/>
    <w:p w14:paraId="5509E284" w14:textId="7D9469A9" w:rsidR="00DD0717" w:rsidRDefault="00DD0717"/>
    <w:p w14:paraId="7C546EBE" w14:textId="02391067" w:rsidR="00DD0717" w:rsidRDefault="00DD0717"/>
    <w:p w14:paraId="2629DAFE" w14:textId="782BC65A" w:rsidR="00DD0717" w:rsidRDefault="00DD0717"/>
    <w:p w14:paraId="0B099984" w14:textId="5F256A2F" w:rsidR="00DD0717" w:rsidRDefault="00DD0717"/>
    <w:p w14:paraId="3178E8D0" w14:textId="6495F90F" w:rsidR="00DD0717" w:rsidRDefault="00DD0717"/>
    <w:p w14:paraId="344AEE65" w14:textId="7B5134EC" w:rsidR="00DD0717" w:rsidRDefault="00DD0717"/>
    <w:p w14:paraId="0D6706C8" w14:textId="77AFAAAC" w:rsidR="00DD0717" w:rsidRDefault="00DD0717"/>
    <w:p w14:paraId="5EAE390C" w14:textId="6B8ECC9D" w:rsidR="00DD0717" w:rsidRDefault="00DD0717"/>
    <w:p w14:paraId="1CE442EE" w14:textId="29336E04" w:rsidR="00DD0717" w:rsidRDefault="00E30F4E">
      <w:r>
        <w:rPr>
          <w:noProof/>
        </w:rPr>
        <mc:AlternateContent>
          <mc:Choice Requires="wps">
            <w:drawing>
              <wp:anchor distT="45720" distB="45720" distL="114300" distR="114300" simplePos="0" relativeHeight="251658247" behindDoc="0" locked="0" layoutInCell="1" allowOverlap="1" wp14:anchorId="687E3A23" wp14:editId="451F485F">
                <wp:simplePos x="0" y="0"/>
                <wp:positionH relativeFrom="margin">
                  <wp:posOffset>1809750</wp:posOffset>
                </wp:positionH>
                <wp:positionV relativeFrom="paragraph">
                  <wp:posOffset>0</wp:posOffset>
                </wp:positionV>
                <wp:extent cx="4450080" cy="3511550"/>
                <wp:effectExtent l="0" t="0" r="26670" b="1270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3511550"/>
                        </a:xfrm>
                        <a:prstGeom prst="rect">
                          <a:avLst/>
                        </a:prstGeom>
                        <a:solidFill>
                          <a:srgbClr val="FFFFFF"/>
                        </a:solidFill>
                        <a:ln w="9525">
                          <a:solidFill>
                            <a:srgbClr val="000000"/>
                          </a:solidFill>
                          <a:miter lim="800000"/>
                          <a:headEnd/>
                          <a:tailEnd/>
                        </a:ln>
                      </wps:spPr>
                      <wps:txbx>
                        <w:txbxContent>
                          <w:p w14:paraId="03CF6838" w14:textId="77777777" w:rsidR="00D46FF8" w:rsidRDefault="00E30F4E" w:rsidP="00281A2E">
                            <w:pPr>
                              <w:pStyle w:val="ListParagraph"/>
                              <w:numPr>
                                <w:ilvl w:val="0"/>
                                <w:numId w:val="1"/>
                              </w:numPr>
                            </w:pPr>
                            <w:r>
                              <w:t>Branch staff will co</w:t>
                            </w:r>
                            <w:r w:rsidR="00281A2E">
                              <w:t xml:space="preserve">mmunicate with </w:t>
                            </w:r>
                            <w:r>
                              <w:t xml:space="preserve">selected households </w:t>
                            </w:r>
                            <w:r w:rsidR="006E3789">
                              <w:t>about the rental package they are eligible for</w:t>
                            </w:r>
                            <w:r w:rsidR="00275C9D">
                              <w:t xml:space="preserve"> (1/2/3 room apartment and </w:t>
                            </w:r>
                            <w:proofErr w:type="gramStart"/>
                            <w:r w:rsidR="00275C9D">
                              <w:t>one off</w:t>
                            </w:r>
                            <w:proofErr w:type="gramEnd"/>
                            <w:r w:rsidR="00275C9D">
                              <w:t xml:space="preserve"> grants for </w:t>
                            </w:r>
                            <w:r w:rsidR="0055398B">
                              <w:t xml:space="preserve">utilities and HH items, adaptation work etc. – this is recorded and analysed in the registration form on </w:t>
                            </w:r>
                            <w:proofErr w:type="spellStart"/>
                            <w:r w:rsidR="0055398B">
                              <w:t>Espo</w:t>
                            </w:r>
                            <w:proofErr w:type="spellEnd"/>
                            <w:r w:rsidR="0055398B">
                              <w:t>).</w:t>
                            </w:r>
                            <w:r w:rsidR="00D46FF8">
                              <w:t xml:space="preserve"> </w:t>
                            </w:r>
                          </w:p>
                          <w:p w14:paraId="32BE28C1" w14:textId="7E0D0977" w:rsidR="00D46FF8" w:rsidRDefault="00D46FF8" w:rsidP="00D46FF8">
                            <w:pPr>
                              <w:pStyle w:val="ListParagraph"/>
                              <w:numPr>
                                <w:ilvl w:val="0"/>
                                <w:numId w:val="1"/>
                              </w:numPr>
                            </w:pPr>
                            <w:r>
                              <w:t xml:space="preserve">It is the responsibility of </w:t>
                            </w:r>
                            <w:r w:rsidR="008F7B5C">
                              <w:t xml:space="preserve">the HH to find the rental unit that suits their needs and preferences. </w:t>
                            </w:r>
                            <w:r>
                              <w:t xml:space="preserve">Branch staff will provide information and guidance as needed on seeking properties, including a briefing on housing adequacy guidelines that we will verify on site as a next step. </w:t>
                            </w:r>
                          </w:p>
                          <w:p w14:paraId="39362257" w14:textId="4AA43BFB" w:rsidR="00281A2E" w:rsidRDefault="008F7B5C" w:rsidP="00281A2E">
                            <w:pPr>
                              <w:pStyle w:val="ListParagraph"/>
                              <w:numPr>
                                <w:ilvl w:val="0"/>
                                <w:numId w:val="1"/>
                              </w:numPr>
                            </w:pPr>
                            <w:r>
                              <w:t xml:space="preserve">If families struggle to find rent, the SRC branch will support </w:t>
                            </w:r>
                            <w:r w:rsidR="00EB455E">
                              <w:t xml:space="preserve">finding an accommodation by using the local network of landlords, rental agencies and municipal offices. </w:t>
                            </w:r>
                          </w:p>
                          <w:p w14:paraId="7D327B7C" w14:textId="0A1DF921" w:rsidR="00DD0717" w:rsidRDefault="00D46FF8" w:rsidP="00281A2E">
                            <w:pPr>
                              <w:pStyle w:val="ListParagraph"/>
                              <w:numPr>
                                <w:ilvl w:val="0"/>
                                <w:numId w:val="1"/>
                              </w:numPr>
                            </w:pPr>
                            <w:r>
                              <w:t xml:space="preserve">During the orientation session, HHs will be </w:t>
                            </w:r>
                            <w:r w:rsidR="00762A2E">
                              <w:t>guided through the process as per slides below. The H</w:t>
                            </w:r>
                            <w:r w:rsidR="00FC0692">
                              <w:t>H</w:t>
                            </w:r>
                            <w:r w:rsidR="00762A2E">
                              <w:t xml:space="preserve"> will receive information on the house visit, the documents needed for </w:t>
                            </w:r>
                            <w:r w:rsidR="00C27675">
                              <w:t xml:space="preserve">enrolment, the amount they are eligible for and the </w:t>
                            </w:r>
                            <w:r w:rsidR="00582EAB">
                              <w:t>expected date of the first payment. They will be also informed about the monthly monitoring system which is the condition for the next payments.</w:t>
                            </w:r>
                          </w:p>
                          <w:p w14:paraId="0D054819" w14:textId="03415A51" w:rsidR="00281A2E" w:rsidRDefault="00281A2E" w:rsidP="00DD0717">
                            <w:pPr>
                              <w:ind w:left="360"/>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7E3A23" id="Text Box 9" o:spid="_x0000_s1030" type="#_x0000_t202" style="position:absolute;margin-left:142.5pt;margin-top:0;width:350.4pt;height:276.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9wNFQIAACcEAAAOAAAAZHJzL2Uyb0RvYy54bWysk82O2yAQx++V+g6Ie2M7jdusFWe1zTZV&#10;pe2HtO0DYIxjVGAokNjp0++As9lo216qckAMA39mfjOsrketyEE4L8HUtJjllAjDoZVmV9Pv37av&#10;lpT4wEzLFBhR06Pw9Hr98sVqsJWYQw+qFY6giPHVYGvah2CrLPO8F5r5GVhh0NmB0yyg6XZZ69iA&#10;6lpl8zx/kw3gWuuAC+9x93Zy0nXS7zrBw5eu8yIQVVOMLaTZpbmJc7ZesWrnmO0lP4XB/iEKzaTB&#10;R89StywwsnfyNyktuQMPXZhx0Bl0neQi5YDZFPmzbO57ZkXKBeF4e8bk/58s/3y4t18dCeM7GLGA&#10;KQlv74D/8MTApmdmJ26cg6EXrMWHi4gsG6yvTlcjal/5KNIMn6DFIrN9gCQ0dk5HKpgnQXUswPEM&#10;XYyBcNxcLMo8X6KLo+91WRRlmcqSserxunU+fBCgSVzU1GFVkzw73PkQw2HV45H4mgcl261UKhlu&#10;12yUIweGHbBNI2Xw7JgyZKjpVTkvJwJ/lcjT+JOElgFbWUld0+X5EKsit/emTY0WmFTTGkNW5gQy&#10;spsohrEZiWwRSnwgcm2gPSJZB1Pn4k/DRQ/uFyUDdm1N/c89c4IS9dFgda6KxSK2eTIW5ds5Gu7S&#10;01x6mOEoVdNAybTchPQ1IjcDN1jFTia+T5GcQsZuTNhPPye2+6WdTj397/UDAAAA//8DAFBLAwQU&#10;AAYACAAAACEAds6dtt8AAAAIAQAADwAAAGRycy9kb3ducmV2LnhtbEyPTUvDQBCG74L/YRnBi9iN&#10;ralpzKSIoNibVtHrNjtNgvsRd7dp/PeOJ70MDO/wzvNU68kaMVKIvXcIV7MMBLnG6961CG+vD5cF&#10;iJiU08p4RwjfFGFdn55UqtT+6F5o3KZWcImLpULoUhpKKWPTkVVx5gdynO19sCrxGlqpgzpyuTVy&#10;nmVLaVXv+EOnBrrvqPncHixCcf00fsTN4vm9We7NKl3cjI9fAfH8bLq7BZFoSn/H8IvP6FAz084f&#10;nI7CIMyLnF0SAk+OV0XOJjuEPF9kIOtK/heofwAAAP//AwBQSwECLQAUAAYACAAAACEAtoM4kv4A&#10;AADhAQAAEwAAAAAAAAAAAAAAAAAAAAAAW0NvbnRlbnRfVHlwZXNdLnhtbFBLAQItABQABgAIAAAA&#10;IQA4/SH/1gAAAJQBAAALAAAAAAAAAAAAAAAAAC8BAABfcmVscy8ucmVsc1BLAQItABQABgAIAAAA&#10;IQAXS9wNFQIAACcEAAAOAAAAAAAAAAAAAAAAAC4CAABkcnMvZTJvRG9jLnhtbFBLAQItABQABgAI&#10;AAAAIQB2zp223wAAAAgBAAAPAAAAAAAAAAAAAAAAAG8EAABkcnMvZG93bnJldi54bWxQSwUGAAAA&#10;AAQABADzAAAAewUAAAAA&#10;">
                <v:textbox>
                  <w:txbxContent>
                    <w:p w14:paraId="03CF6838" w14:textId="77777777" w:rsidR="00D46FF8" w:rsidRDefault="00E30F4E" w:rsidP="00281A2E">
                      <w:pPr>
                        <w:pStyle w:val="ListParagraph"/>
                        <w:numPr>
                          <w:ilvl w:val="0"/>
                          <w:numId w:val="1"/>
                        </w:numPr>
                      </w:pPr>
                      <w:r>
                        <w:t>Branch staff will co</w:t>
                      </w:r>
                      <w:r w:rsidR="00281A2E">
                        <w:t xml:space="preserve">mmunicate with </w:t>
                      </w:r>
                      <w:r>
                        <w:t xml:space="preserve">selected households </w:t>
                      </w:r>
                      <w:r w:rsidR="006E3789">
                        <w:t>about the rental package they are eligible for</w:t>
                      </w:r>
                      <w:r w:rsidR="00275C9D">
                        <w:t xml:space="preserve"> (1/2/3 room apartment and one off grants for </w:t>
                      </w:r>
                      <w:r w:rsidR="0055398B">
                        <w:t xml:space="preserve">utilities and HH items, adaptation work etc. – this is recorded and analysed in the registration form on </w:t>
                      </w:r>
                      <w:proofErr w:type="spellStart"/>
                      <w:r w:rsidR="0055398B">
                        <w:t>Espo</w:t>
                      </w:r>
                      <w:proofErr w:type="spellEnd"/>
                      <w:r w:rsidR="0055398B">
                        <w:t>).</w:t>
                      </w:r>
                      <w:r w:rsidR="00D46FF8">
                        <w:t xml:space="preserve"> </w:t>
                      </w:r>
                    </w:p>
                    <w:p w14:paraId="32BE28C1" w14:textId="7E0D0977" w:rsidR="00D46FF8" w:rsidRDefault="00D46FF8" w:rsidP="00D46FF8">
                      <w:pPr>
                        <w:pStyle w:val="ListParagraph"/>
                        <w:numPr>
                          <w:ilvl w:val="0"/>
                          <w:numId w:val="1"/>
                        </w:numPr>
                      </w:pPr>
                      <w:r>
                        <w:t xml:space="preserve">It is the responsibility of </w:t>
                      </w:r>
                      <w:r w:rsidR="008F7B5C">
                        <w:t xml:space="preserve">the HH to find the rental unit that suits their needs and preferences. </w:t>
                      </w:r>
                      <w:r>
                        <w:t xml:space="preserve">Branch staff will provide information and guidance as needed on seeking properties, including a briefing on housing adequacy guidelines that we will verify on site as a next step. </w:t>
                      </w:r>
                    </w:p>
                    <w:p w14:paraId="39362257" w14:textId="4AA43BFB" w:rsidR="00281A2E" w:rsidRDefault="008F7B5C" w:rsidP="00281A2E">
                      <w:pPr>
                        <w:pStyle w:val="ListParagraph"/>
                        <w:numPr>
                          <w:ilvl w:val="0"/>
                          <w:numId w:val="1"/>
                        </w:numPr>
                      </w:pPr>
                      <w:r>
                        <w:t xml:space="preserve">If families struggle to find rent, the SRC branch will support </w:t>
                      </w:r>
                      <w:r w:rsidR="00EB455E">
                        <w:t xml:space="preserve">finding an accommodation by using the local network of landlords, rental agencies and municipal offices. </w:t>
                      </w:r>
                    </w:p>
                    <w:p w14:paraId="7D327B7C" w14:textId="0A1DF921" w:rsidR="00DD0717" w:rsidRDefault="00D46FF8" w:rsidP="00281A2E">
                      <w:pPr>
                        <w:pStyle w:val="ListParagraph"/>
                        <w:numPr>
                          <w:ilvl w:val="0"/>
                          <w:numId w:val="1"/>
                        </w:numPr>
                      </w:pPr>
                      <w:r>
                        <w:t xml:space="preserve">During the orientation session, HHs will be </w:t>
                      </w:r>
                      <w:r w:rsidR="00762A2E">
                        <w:t>guided through the process as per slides below. The H</w:t>
                      </w:r>
                      <w:r w:rsidR="00FC0692">
                        <w:t>H</w:t>
                      </w:r>
                      <w:r w:rsidR="00762A2E">
                        <w:t xml:space="preserve"> will receive information on the house visit, the documents needed for </w:t>
                      </w:r>
                      <w:r w:rsidR="00C27675">
                        <w:t xml:space="preserve">enrolment, the amount they are eligible for and the </w:t>
                      </w:r>
                      <w:r w:rsidR="00582EAB">
                        <w:t>expected date of the first payment. They will be also informed about the monthly monitoring system which is the condition for the next payments.</w:t>
                      </w:r>
                    </w:p>
                    <w:p w14:paraId="0D054819" w14:textId="03415A51" w:rsidR="00281A2E" w:rsidRDefault="00281A2E" w:rsidP="00DD0717">
                      <w:pPr>
                        <w:ind w:left="360"/>
                      </w:pPr>
                      <w:r>
                        <w:t xml:space="preserve"> </w:t>
                      </w:r>
                    </w:p>
                  </w:txbxContent>
                </v:textbox>
                <w10:wrap type="square" anchorx="margin"/>
              </v:shape>
            </w:pict>
          </mc:Fallback>
        </mc:AlternateContent>
      </w:r>
      <w:r>
        <w:rPr>
          <w:noProof/>
        </w:rPr>
        <mc:AlternateContent>
          <mc:Choice Requires="wps">
            <w:drawing>
              <wp:anchor distT="0" distB="0" distL="114300" distR="114300" simplePos="0" relativeHeight="251658243" behindDoc="0" locked="0" layoutInCell="1" allowOverlap="1" wp14:anchorId="6937C594" wp14:editId="3B061D19">
                <wp:simplePos x="0" y="0"/>
                <wp:positionH relativeFrom="margin">
                  <wp:align>left</wp:align>
                </wp:positionH>
                <wp:positionV relativeFrom="paragraph">
                  <wp:posOffset>4445</wp:posOffset>
                </wp:positionV>
                <wp:extent cx="1592580" cy="777240"/>
                <wp:effectExtent l="0" t="0" r="26670" b="22860"/>
                <wp:wrapNone/>
                <wp:docPr id="3" name="Rectangle: Rounded Corners 3"/>
                <wp:cNvGraphicFramePr/>
                <a:graphic xmlns:a="http://schemas.openxmlformats.org/drawingml/2006/main">
                  <a:graphicData uri="http://schemas.microsoft.com/office/word/2010/wordprocessingShape">
                    <wps:wsp>
                      <wps:cNvSpPr/>
                      <wps:spPr>
                        <a:xfrm>
                          <a:off x="0" y="0"/>
                          <a:ext cx="1592580" cy="7772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F077AD" w14:textId="2B101287" w:rsidR="00A708C9" w:rsidRDefault="00E30F4E" w:rsidP="00A708C9">
                            <w:pPr>
                              <w:jc w:val="center"/>
                            </w:pPr>
                            <w:r>
                              <w:t>HH orientation</w:t>
                            </w:r>
                            <w:r w:rsidR="00A708C9">
                              <w:t xml:space="preserve"> and support process to </w:t>
                            </w:r>
                            <w:r w:rsidR="008E5D6F">
                              <w:t>find rental property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937C594" id="Rectangle: Rounded Corners 3" o:spid="_x0000_s1031" style="position:absolute;margin-left:0;margin-top:.35pt;width:125.4pt;height:61.2pt;z-index:251658243;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Ly3bQIAACoFAAAOAAAAZHJzL2Uyb0RvYy54bWysVMFu2zAMvQ/YPwi6r06CZmmDOkWQosOA&#10;oi2aFj0rshQbkEWNUmJnXz9KdpyiLXYYloMjiuQj9fSoq+u2Nmyv0Fdgcz4+G3GmrISistucvzzf&#10;frvgzAdhC2HAqpwflOfXi69frho3VxMowRQKGYFYP29czssQ3DzLvCxVLfwZOGXJqQFrEcjEbVag&#10;aAi9NtlkNPqeNYCFQ5DKe9q96Zx8kfC1VjI8aO1VYCbn1FtIX0zfTfxmiysx36JwZSX7NsQ/dFGL&#10;ylLRAepGBMF2WH2AqiuJ4EGHMwl1BlpXUqUz0GnGo3enWZfCqXQWIse7gSb//2Dl/X7tHpFoaJyf&#10;e1rGU7Qa6/hP/bE2kXUYyFJtYJI2x9PLyfSCOJXkm81mk/PEZnbKdujDDwU1i4ucI+xs8UQ3kogS&#10;+zsfqCzFH+PIODWRVuFgVOzD2CelWVVQ2UnKTvpQK4NsL+hmhZTKhnHnKkWhuu3piH7xiqnIkJGs&#10;BBiRdWXMgN0DRO19xO5g+viYqpK8huTR3xrrkoeMVBlsGJLrygJ+BmDoVH3lLv5IUkdNZCm0m5a4&#10;yfk0RsadDRSHR2QIndy9k7cVXcGd8OFRIOmbbo1mNjzQRxtocg79irMS8Pdn+zGeZEdezhqal5z7&#10;XzuBijPz05IgL8fnJAAWknE+nU3IwLeezVuP3dUroIsb0+vgZFrG+GCOS41Qv9JoL2NVcgkrqXbO&#10;ZcCjsQrdHNPjINVymcJoqJwId3btZASPPEd1PbevAl2vw0AKvofjbIn5OyV2sTHTwnIXQFdJpide&#10;+xuggUxS6h+POPFv7RR1euIWfwAAAP//AwBQSwMEFAAGAAgAAAAhACYvnHPZAAAABQEAAA8AAABk&#10;cnMvZG93bnJldi54bWxMjzFPwzAUhHck/oP1kNio01SFKsSpClUnJgJLt5f4EQdiO7Ld1vx7HhOM&#10;pzvdfVdvs53EmUIcvVOwXBQgyPVej25Q8P52uNuAiAmdxsk7UvBNEbbN9VWNlfYX90rnNg2CS1ys&#10;UIFJaa6kjL0hi3HhZ3LsffhgMbEMg9QBL1xuJ1kWxb20ODpeMDjTs6H+qz1ZBVav8v4Td0c6bNqn&#10;4zq/7IPplLq9ybtHEIly+gvDLz6jQ8NMnT85HcWkgI8kBQ8g2CvXBd/oOFSuliCbWv6nb34AAAD/&#10;/wMAUEsBAi0AFAAGAAgAAAAhALaDOJL+AAAA4QEAABMAAAAAAAAAAAAAAAAAAAAAAFtDb250ZW50&#10;X1R5cGVzXS54bWxQSwECLQAUAAYACAAAACEAOP0h/9YAAACUAQAACwAAAAAAAAAAAAAAAAAvAQAA&#10;X3JlbHMvLnJlbHNQSwECLQAUAAYACAAAACEAiiy8t20CAAAqBQAADgAAAAAAAAAAAAAAAAAuAgAA&#10;ZHJzL2Uyb0RvYy54bWxQSwECLQAUAAYACAAAACEAJi+cc9kAAAAFAQAADwAAAAAAAAAAAAAAAADH&#10;BAAAZHJzL2Rvd25yZXYueG1sUEsFBgAAAAAEAAQA8wAAAM0FAAAAAA==&#10;" fillcolor="#4472c4 [3204]" strokecolor="#1f3763 [1604]" strokeweight="1pt">
                <v:stroke joinstyle="miter"/>
                <v:textbox>
                  <w:txbxContent>
                    <w:p w14:paraId="44F077AD" w14:textId="2B101287" w:rsidR="00A708C9" w:rsidRDefault="00E30F4E" w:rsidP="00A708C9">
                      <w:pPr>
                        <w:jc w:val="center"/>
                      </w:pPr>
                      <w:r>
                        <w:t>HH orientation</w:t>
                      </w:r>
                      <w:r w:rsidR="00A708C9">
                        <w:t xml:space="preserve"> and support process to </w:t>
                      </w:r>
                      <w:r w:rsidR="008E5D6F">
                        <w:t>find rental property</w:t>
                      </w:r>
                    </w:p>
                  </w:txbxContent>
                </v:textbox>
                <w10:wrap anchorx="margin"/>
              </v:roundrect>
            </w:pict>
          </mc:Fallback>
        </mc:AlternateContent>
      </w:r>
    </w:p>
    <w:p w14:paraId="1E81E155" w14:textId="10822B5C" w:rsidR="00DD0717" w:rsidRDefault="00DD0717"/>
    <w:p w14:paraId="71D4F94B" w14:textId="4B35770E" w:rsidR="00DD0717" w:rsidRDefault="00DD0717"/>
    <w:p w14:paraId="68B5C5F9" w14:textId="75C56A97" w:rsidR="00DD0717" w:rsidRDefault="00DD0717"/>
    <w:p w14:paraId="5833C50A" w14:textId="62BD73F8" w:rsidR="00DD0717" w:rsidRDefault="00DD0717"/>
    <w:p w14:paraId="0745773E" w14:textId="144C30BF" w:rsidR="00DD0717" w:rsidRDefault="00DD0717"/>
    <w:p w14:paraId="7BAAF79C" w14:textId="57B741FF" w:rsidR="00DD0717" w:rsidRDefault="00DD0717"/>
    <w:p w14:paraId="78954E2F" w14:textId="6782BA51" w:rsidR="00DD0717" w:rsidRDefault="00DD0717"/>
    <w:p w14:paraId="04F15132" w14:textId="6A0D928D" w:rsidR="00DD0717" w:rsidRDefault="00DD0717"/>
    <w:p w14:paraId="5FD1C646" w14:textId="3115F24A" w:rsidR="00DD0717" w:rsidRDefault="00DD0717"/>
    <w:p w14:paraId="3F35D00A" w14:textId="652A91A7" w:rsidR="00DD0717" w:rsidRDefault="00DD0717"/>
    <w:p w14:paraId="1BF6FD28" w14:textId="0E3B7312" w:rsidR="00DD0717" w:rsidRDefault="00DD0717"/>
    <w:p w14:paraId="51B1C86F" w14:textId="77777777" w:rsidR="00582EAB" w:rsidRDefault="00582EAB"/>
    <w:p w14:paraId="3D58E204" w14:textId="25267376" w:rsidR="006B7CF3" w:rsidRDefault="00C165A0">
      <w:r>
        <w:lastRenderedPageBreak/>
        <w:t>Contents of the orientation session for rental assistance package and steps:</w:t>
      </w:r>
      <w:r w:rsidR="00C34F94">
        <w:t xml:space="preserve"> </w:t>
      </w:r>
      <w:r w:rsidR="00FC0692">
        <w:t xml:space="preserve"> </w:t>
      </w:r>
      <w:r w:rsidR="00FC0692" w:rsidRPr="001B6BBF">
        <w:rPr>
          <w:i/>
          <w:iCs/>
        </w:rPr>
        <w:t>See</w:t>
      </w:r>
      <w:r w:rsidR="009E39DC" w:rsidRPr="001B6BBF">
        <w:rPr>
          <w:i/>
          <w:iCs/>
        </w:rPr>
        <w:t xml:space="preserve"> </w:t>
      </w:r>
      <w:r w:rsidR="001B6BBF" w:rsidRPr="001B6BBF">
        <w:rPr>
          <w:i/>
          <w:iCs/>
        </w:rPr>
        <w:t xml:space="preserve">2.1.5 </w:t>
      </w:r>
      <w:r w:rsidR="009E39DC" w:rsidRPr="001B6BBF">
        <w:rPr>
          <w:i/>
          <w:iCs/>
        </w:rPr>
        <w:t>Community Engagement and Accountability Tools in Rental Assistance Toolkit</w:t>
      </w:r>
      <w:r w:rsidR="00E7144F">
        <w:rPr>
          <w:noProof/>
        </w:rPr>
        <w:drawing>
          <wp:inline distT="0" distB="0" distL="0" distR="0" wp14:anchorId="2B0B03F9" wp14:editId="12688E9D">
            <wp:extent cx="6585251" cy="3703955"/>
            <wp:effectExtent l="0" t="0" r="6350" b="0"/>
            <wp:docPr id="14" name="Picture 1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88017" cy="3705511"/>
                    </a:xfrm>
                    <a:prstGeom prst="rect">
                      <a:avLst/>
                    </a:prstGeom>
                  </pic:spPr>
                </pic:pic>
              </a:graphicData>
            </a:graphic>
          </wp:inline>
        </w:drawing>
      </w:r>
    </w:p>
    <w:p w14:paraId="3B0D92FD" w14:textId="77777777" w:rsidR="008B629F" w:rsidRDefault="00C34F94">
      <w:r>
        <w:rPr>
          <w:noProof/>
        </w:rPr>
        <w:drawing>
          <wp:inline distT="0" distB="0" distL="0" distR="0" wp14:anchorId="4F0C9D7E" wp14:editId="2704361E">
            <wp:extent cx="6623050" cy="3725386"/>
            <wp:effectExtent l="0" t="0" r="6350" b="8890"/>
            <wp:docPr id="15" name="Picture 1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able&#10;&#10;Description automatically generated"/>
                    <pic:cNvPicPr/>
                  </pic:nvPicPr>
                  <pic:blipFill>
                    <a:blip r:embed="rId13"/>
                    <a:stretch>
                      <a:fillRect/>
                    </a:stretch>
                  </pic:blipFill>
                  <pic:spPr>
                    <a:xfrm>
                      <a:off x="0" y="0"/>
                      <a:ext cx="6646364" cy="3738500"/>
                    </a:xfrm>
                    <a:prstGeom prst="rect">
                      <a:avLst/>
                    </a:prstGeom>
                  </pic:spPr>
                </pic:pic>
              </a:graphicData>
            </a:graphic>
          </wp:inline>
        </w:drawing>
      </w:r>
    </w:p>
    <w:p w14:paraId="42A0759F" w14:textId="77777777" w:rsidR="00E7144F" w:rsidRDefault="00E7144F" w:rsidP="00E7144F">
      <w:pPr>
        <w:jc w:val="center"/>
      </w:pPr>
      <w:r>
        <w:rPr>
          <w:noProof/>
        </w:rPr>
        <w:lastRenderedPageBreak/>
        <w:drawing>
          <wp:inline distT="0" distB="0" distL="0" distR="0" wp14:anchorId="4AA69454" wp14:editId="6018C8A3">
            <wp:extent cx="5091398" cy="2863850"/>
            <wp:effectExtent l="0" t="0" r="0" b="0"/>
            <wp:docPr id="19" name="Picture 1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able&#10;&#10;Description automatically generated"/>
                    <pic:cNvPicPr/>
                  </pic:nvPicPr>
                  <pic:blipFill>
                    <a:blip r:embed="rId14"/>
                    <a:stretch>
                      <a:fillRect/>
                    </a:stretch>
                  </pic:blipFill>
                  <pic:spPr>
                    <a:xfrm>
                      <a:off x="0" y="0"/>
                      <a:ext cx="5127987" cy="2884431"/>
                    </a:xfrm>
                    <a:prstGeom prst="rect">
                      <a:avLst/>
                    </a:prstGeom>
                  </pic:spPr>
                </pic:pic>
              </a:graphicData>
            </a:graphic>
          </wp:inline>
        </w:drawing>
      </w:r>
    </w:p>
    <w:p w14:paraId="4C465BDE" w14:textId="5B43914D" w:rsidR="00EB455E" w:rsidRDefault="00E7144F" w:rsidP="00E7144F">
      <w:pPr>
        <w:jc w:val="center"/>
      </w:pPr>
      <w:r>
        <w:rPr>
          <w:noProof/>
        </w:rPr>
        <w:drawing>
          <wp:inline distT="0" distB="0" distL="0" distR="0" wp14:anchorId="4A2A0FD6" wp14:editId="29B2558B">
            <wp:extent cx="5188483" cy="2918460"/>
            <wp:effectExtent l="0" t="0" r="0" b="0"/>
            <wp:docPr id="20" name="Picture 2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able&#10;&#10;Description automatically generated"/>
                    <pic:cNvPicPr/>
                  </pic:nvPicPr>
                  <pic:blipFill>
                    <a:blip r:embed="rId15"/>
                    <a:stretch>
                      <a:fillRect/>
                    </a:stretch>
                  </pic:blipFill>
                  <pic:spPr>
                    <a:xfrm>
                      <a:off x="0" y="0"/>
                      <a:ext cx="5223766" cy="2938306"/>
                    </a:xfrm>
                    <a:prstGeom prst="rect">
                      <a:avLst/>
                    </a:prstGeom>
                  </pic:spPr>
                </pic:pic>
              </a:graphicData>
            </a:graphic>
          </wp:inline>
        </w:drawing>
      </w:r>
      <w:r w:rsidR="00EB455E">
        <w:br w:type="page"/>
      </w:r>
    </w:p>
    <w:p w14:paraId="703FF589" w14:textId="004D1A23" w:rsidR="00DD0717" w:rsidRDefault="00E7144F">
      <w:r>
        <w:rPr>
          <w:noProof/>
        </w:rPr>
        <w:lastRenderedPageBreak/>
        <mc:AlternateContent>
          <mc:Choice Requires="wps">
            <w:drawing>
              <wp:anchor distT="45720" distB="45720" distL="114300" distR="114300" simplePos="0" relativeHeight="251658254" behindDoc="0" locked="0" layoutInCell="1" allowOverlap="1" wp14:anchorId="187AC687" wp14:editId="2B349CDD">
                <wp:simplePos x="0" y="0"/>
                <wp:positionH relativeFrom="margin">
                  <wp:posOffset>1898650</wp:posOffset>
                </wp:positionH>
                <wp:positionV relativeFrom="paragraph">
                  <wp:posOffset>6350</wp:posOffset>
                </wp:positionV>
                <wp:extent cx="4450080" cy="1587500"/>
                <wp:effectExtent l="0" t="0" r="26670" b="1270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1587500"/>
                        </a:xfrm>
                        <a:prstGeom prst="rect">
                          <a:avLst/>
                        </a:prstGeom>
                        <a:solidFill>
                          <a:srgbClr val="FFFFFF"/>
                        </a:solidFill>
                        <a:ln w="9525">
                          <a:solidFill>
                            <a:srgbClr val="000000"/>
                          </a:solidFill>
                          <a:miter lim="800000"/>
                          <a:headEnd/>
                          <a:tailEnd/>
                        </a:ln>
                      </wps:spPr>
                      <wps:txbx>
                        <w:txbxContent>
                          <w:p w14:paraId="1EBDAB57" w14:textId="19E76F95" w:rsidR="00E7144F" w:rsidRDefault="00237D61" w:rsidP="000C17F1">
                            <w:pPr>
                              <w:pStyle w:val="ListParagraph"/>
                              <w:numPr>
                                <w:ilvl w:val="0"/>
                                <w:numId w:val="1"/>
                              </w:numPr>
                            </w:pPr>
                            <w:r>
                              <w:t>Once the HH has found a rental unit, the house will be assessed by the SRC staff in presence of the Landlord and the Tenant (heads of HH)</w:t>
                            </w:r>
                            <w:r w:rsidR="00C14E3E">
                              <w:t xml:space="preserve">. </w:t>
                            </w:r>
                          </w:p>
                          <w:p w14:paraId="3EDF9CA2" w14:textId="27A61A09" w:rsidR="007333F3" w:rsidRDefault="00EB4AD2" w:rsidP="007333F3">
                            <w:pPr>
                              <w:pStyle w:val="ListParagraph"/>
                              <w:numPr>
                                <w:ilvl w:val="0"/>
                                <w:numId w:val="1"/>
                              </w:numPr>
                            </w:pPr>
                            <w:r>
                              <w:t xml:space="preserve">The house visit checklist is compiled by SRC </w:t>
                            </w:r>
                            <w:proofErr w:type="spellStart"/>
                            <w:r>
                              <w:t>brach</w:t>
                            </w:r>
                            <w:proofErr w:type="spellEnd"/>
                            <w:r>
                              <w:t xml:space="preserve"> staff and volunteers on </w:t>
                            </w:r>
                            <w:r w:rsidR="007333F3">
                              <w:t xml:space="preserve">a </w:t>
                            </w:r>
                            <w:r>
                              <w:t xml:space="preserve">Kobo </w:t>
                            </w:r>
                            <w:r w:rsidR="007333F3">
                              <w:t xml:space="preserve">form: </w:t>
                            </w:r>
                            <w:hyperlink r:id="rId16" w:history="1">
                              <w:r w:rsidR="007333F3" w:rsidRPr="00E16EBB">
                                <w:rPr>
                                  <w:rStyle w:val="Hyperlink"/>
                                </w:rPr>
                                <w:t>https://eenew.ifrc.org/x/CpGAqy1j</w:t>
                              </w:r>
                            </w:hyperlink>
                            <w:r w:rsidR="007333F3">
                              <w:t xml:space="preserve"> </w:t>
                            </w:r>
                          </w:p>
                          <w:p w14:paraId="65C949AA" w14:textId="3999F4BD" w:rsidR="00EB4AD2" w:rsidRDefault="007333F3" w:rsidP="000C17F1">
                            <w:pPr>
                              <w:pStyle w:val="ListParagraph"/>
                              <w:numPr>
                                <w:ilvl w:val="0"/>
                                <w:numId w:val="1"/>
                              </w:numPr>
                            </w:pPr>
                            <w:r>
                              <w:t>On</w:t>
                            </w:r>
                            <w:r w:rsidR="00EB4AD2">
                              <w:t xml:space="preserve">ce submitted, all info will feed into </w:t>
                            </w:r>
                            <w:proofErr w:type="spellStart"/>
                            <w:r w:rsidR="00EB4AD2">
                              <w:t>EspoCRM</w:t>
                            </w:r>
                            <w:proofErr w:type="spellEnd"/>
                            <w:r w:rsidR="00EB4AD2">
                              <w:t xml:space="preserve"> for the shelter manager to review </w:t>
                            </w:r>
                            <w:r w:rsidR="00C14E3E">
                              <w:t>the minimum standards of t</w:t>
                            </w:r>
                            <w:r w:rsidR="00EB4AD2">
                              <w:t>he housing unit</w:t>
                            </w:r>
                            <w:r>
                              <w:t xml:space="preserve">: </w:t>
                            </w:r>
                            <w:hyperlink r:id="rId17" w:anchor="ShelterVerification" w:history="1">
                              <w:r>
                                <w:rPr>
                                  <w:rStyle w:val="Hyperlink"/>
                                </w:rPr>
                                <w:t>Shelter Verifications (510.global)</w:t>
                              </w:r>
                            </w:hyperlink>
                            <w:r w:rsidR="00EB4AD2">
                              <w:t xml:space="preserve"> </w:t>
                            </w:r>
                          </w:p>
                          <w:p w14:paraId="4896D5B5" w14:textId="77777777" w:rsidR="00E7144F" w:rsidRDefault="00E7144F" w:rsidP="00E714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AC687" id="Text Box 22" o:spid="_x0000_s1032" type="#_x0000_t202" style="position:absolute;margin-left:149.5pt;margin-top:.5pt;width:350.4pt;height:125pt;z-index:25165825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hLEwIAACcEAAAOAAAAZHJzL2Uyb0RvYy54bWysU9tu2zAMfR+wfxD0vtgJkjY14hRdugwD&#10;ugvQ7QMUWY6FyaJGKbGzrx8lu2l2exmmB4EUqUPykFzd9q1hR4Vegy35dJJzpqyEStt9yb983r5a&#10;cuaDsJUwYFXJT8rz2/XLF6vOFWoGDZhKISMQ64vOlbwJwRVZ5mWjWuEn4JQlYw3YikAq7rMKRUfo&#10;rclmeX6VdYCVQ5DKe3q9H4x8nfDrWsnwsa69CsyUnHIL6cZ07+KdrVei2KNwjZZjGuIfsmiFthT0&#10;DHUvgmAH1L9BtVoieKjDREKbQV1rqVINVM00/6Wax0Y4lWohcrw70+T/H6z8cHx0n5CF/jX01MBU&#10;hHcPIL96ZmHTCLtXd4jQNUpUFHgaKcs654vxa6TaFz6C7Lr3UFGTxSFAAuprbCMrVCcjdGrA6Uy6&#10;6gOT9DifL/J8SSZJtulieU1qiiGKp+8OfXiroGVRKDlSVxO8OD74ENMRxZNLjObB6GqrjUkK7ncb&#10;g+woaAK26YzoP7kZy7qS3yxmi4GBv0Lk6fwJotWBRtnotuTLs5MoIm9vbJUGLQhtBplSNnYkMnI3&#10;sBj6Xc90VfKrGCDyuoPqRMwiDJNLm0ZCA/ids46mtuT+20Gg4sy8s9Sdm+l8Hsc8KfPF9YwUvLTs&#10;Li3CSoIqeeBsEDchrUbkzcIddbHWid/nTMaUaRoT7ePmxHG/1JPX836vfwAAAP//AwBQSwMEFAAG&#10;AAgAAAAhADc5NT/dAAAACQEAAA8AAABkcnMvZG93bnJldi54bWxMj0FPwzAMhe9I/IfISFwQSxkw&#10;ltJ0QkggdoOB4Jo1XluROCXJuvLvMSc4Wfb39PxetZq8EyPG1AfScDErQCA1wfbUanh7fThfgkjZ&#10;kDUuEGr4xgSr+vioMqUNB3rBcZNbwSaUSqOhy3kopUxNh96kWRiQmO1C9CbzGltpozmwuXdyXhQL&#10;6U1P/KEzA9532Hxu9l7D8upp/Ejry+f3ZrFzKp/djI9fUevTk+nuFkTGKf+J4Tc+R4eaM23DnmwS&#10;TsNcKe6SGfBgrpTiKlsG13yRdSX/N6h/AAAA//8DAFBLAQItABQABgAIAAAAIQC2gziS/gAAAOEB&#10;AAATAAAAAAAAAAAAAAAAAAAAAABbQ29udGVudF9UeXBlc10ueG1sUEsBAi0AFAAGAAgAAAAhADj9&#10;If/WAAAAlAEAAAsAAAAAAAAAAAAAAAAALwEAAF9yZWxzLy5yZWxzUEsBAi0AFAAGAAgAAAAhAP5c&#10;WEsTAgAAJwQAAA4AAAAAAAAAAAAAAAAALgIAAGRycy9lMm9Eb2MueG1sUEsBAi0AFAAGAAgAAAAh&#10;ADc5NT/dAAAACQEAAA8AAAAAAAAAAAAAAAAAbQQAAGRycy9kb3ducmV2LnhtbFBLBQYAAAAABAAE&#10;APMAAAB3BQAAAAA=&#10;">
                <v:textbox>
                  <w:txbxContent>
                    <w:p w14:paraId="1EBDAB57" w14:textId="19E76F95" w:rsidR="00E7144F" w:rsidRDefault="00237D61" w:rsidP="000C17F1">
                      <w:pPr>
                        <w:pStyle w:val="ListParagraph"/>
                        <w:numPr>
                          <w:ilvl w:val="0"/>
                          <w:numId w:val="1"/>
                        </w:numPr>
                      </w:pPr>
                      <w:r>
                        <w:t>Once the HH has found a rental unit, the house will be assessed by the SRC staff in presence of the Landlord and the Tenant (heads of HH)</w:t>
                      </w:r>
                      <w:r w:rsidR="00C14E3E">
                        <w:t xml:space="preserve">. </w:t>
                      </w:r>
                    </w:p>
                    <w:p w14:paraId="3EDF9CA2" w14:textId="27A61A09" w:rsidR="007333F3" w:rsidRDefault="00EB4AD2" w:rsidP="007333F3">
                      <w:pPr>
                        <w:pStyle w:val="ListParagraph"/>
                        <w:numPr>
                          <w:ilvl w:val="0"/>
                          <w:numId w:val="1"/>
                        </w:numPr>
                      </w:pPr>
                      <w:r>
                        <w:t xml:space="preserve">The house visit checklist is compiled by SRC </w:t>
                      </w:r>
                      <w:proofErr w:type="spellStart"/>
                      <w:r>
                        <w:t>brach</w:t>
                      </w:r>
                      <w:proofErr w:type="spellEnd"/>
                      <w:r>
                        <w:t xml:space="preserve"> staff and volunteers on </w:t>
                      </w:r>
                      <w:r w:rsidR="007333F3">
                        <w:t xml:space="preserve">a </w:t>
                      </w:r>
                      <w:r>
                        <w:t xml:space="preserve">Kobo </w:t>
                      </w:r>
                      <w:r w:rsidR="007333F3">
                        <w:t xml:space="preserve">form: </w:t>
                      </w:r>
                      <w:hyperlink r:id="rId18" w:history="1">
                        <w:r w:rsidR="007333F3" w:rsidRPr="00E16EBB">
                          <w:rPr>
                            <w:rStyle w:val="Hyperlink"/>
                          </w:rPr>
                          <w:t>https://eenew.ifrc.org/x/CpGAqy1j</w:t>
                        </w:r>
                      </w:hyperlink>
                      <w:r w:rsidR="007333F3">
                        <w:t xml:space="preserve"> </w:t>
                      </w:r>
                    </w:p>
                    <w:p w14:paraId="65C949AA" w14:textId="3999F4BD" w:rsidR="00EB4AD2" w:rsidRDefault="007333F3" w:rsidP="000C17F1">
                      <w:pPr>
                        <w:pStyle w:val="ListParagraph"/>
                        <w:numPr>
                          <w:ilvl w:val="0"/>
                          <w:numId w:val="1"/>
                        </w:numPr>
                      </w:pPr>
                      <w:r>
                        <w:t>On</w:t>
                      </w:r>
                      <w:r w:rsidR="00EB4AD2">
                        <w:t xml:space="preserve">ce submitted, all info will feed into </w:t>
                      </w:r>
                      <w:proofErr w:type="spellStart"/>
                      <w:r w:rsidR="00EB4AD2">
                        <w:t>EspoCRM</w:t>
                      </w:r>
                      <w:proofErr w:type="spellEnd"/>
                      <w:r w:rsidR="00EB4AD2">
                        <w:t xml:space="preserve"> for the shelter manager to review </w:t>
                      </w:r>
                      <w:r w:rsidR="00C14E3E">
                        <w:t>the minimum standards of t</w:t>
                      </w:r>
                      <w:r w:rsidR="00EB4AD2">
                        <w:t>he housing unit</w:t>
                      </w:r>
                      <w:r>
                        <w:t xml:space="preserve">: </w:t>
                      </w:r>
                      <w:hyperlink r:id="rId19" w:anchor="ShelterVerification" w:history="1">
                        <w:r>
                          <w:rPr>
                            <w:rStyle w:val="Hyperlink"/>
                          </w:rPr>
                          <w:t>Shelter Verifications (510.global)</w:t>
                        </w:r>
                      </w:hyperlink>
                      <w:r w:rsidR="00EB4AD2">
                        <w:t xml:space="preserve"> </w:t>
                      </w:r>
                    </w:p>
                    <w:p w14:paraId="4896D5B5" w14:textId="77777777" w:rsidR="00E7144F" w:rsidRDefault="00E7144F" w:rsidP="00E7144F"/>
                  </w:txbxContent>
                </v:textbox>
                <w10:wrap type="square" anchorx="margin"/>
              </v:shape>
            </w:pict>
          </mc:Fallback>
        </mc:AlternateContent>
      </w:r>
      <w:r>
        <w:rPr>
          <w:noProof/>
        </w:rPr>
        <mc:AlternateContent>
          <mc:Choice Requires="wps">
            <w:drawing>
              <wp:anchor distT="0" distB="0" distL="114300" distR="114300" simplePos="0" relativeHeight="251658253" behindDoc="0" locked="0" layoutInCell="1" allowOverlap="1" wp14:anchorId="2670743D" wp14:editId="4328181C">
                <wp:simplePos x="0" y="0"/>
                <wp:positionH relativeFrom="margin">
                  <wp:posOffset>0</wp:posOffset>
                </wp:positionH>
                <wp:positionV relativeFrom="paragraph">
                  <wp:posOffset>0</wp:posOffset>
                </wp:positionV>
                <wp:extent cx="1592580" cy="777240"/>
                <wp:effectExtent l="0" t="0" r="26670" b="22860"/>
                <wp:wrapNone/>
                <wp:docPr id="21" name="Rectangle: Rounded Corners 21"/>
                <wp:cNvGraphicFramePr/>
                <a:graphic xmlns:a="http://schemas.openxmlformats.org/drawingml/2006/main">
                  <a:graphicData uri="http://schemas.microsoft.com/office/word/2010/wordprocessingShape">
                    <wps:wsp>
                      <wps:cNvSpPr/>
                      <wps:spPr>
                        <a:xfrm>
                          <a:off x="0" y="0"/>
                          <a:ext cx="1592580" cy="7772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AB580D" w14:textId="16E9A064" w:rsidR="00E7144F" w:rsidRPr="00E7144F" w:rsidRDefault="00E7144F" w:rsidP="00E7144F">
                            <w:pPr>
                              <w:jc w:val="center"/>
                              <w:rPr>
                                <w:lang w:val="de-DE"/>
                              </w:rPr>
                            </w:pPr>
                            <w:r>
                              <w:rPr>
                                <w:lang w:val="de-DE"/>
                              </w:rPr>
                              <w:t xml:space="preserve">House adequacy visit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670743D" id="Rectangle: Rounded Corners 21" o:spid="_x0000_s1033" style="position:absolute;margin-left:0;margin-top:0;width:125.4pt;height:61.2pt;z-index:25165825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113bQIAACoFAAAOAAAAZHJzL2Uyb0RvYy54bWysVMFu2zAMvQ/YPwi6r06CZmmDOkWQosOA&#10;oi2aFj0rshQbkEWNUmJnXz9KdpyiLXYYloMjiuSj9Pioq+u2Nmyv0Fdgcz4+G3GmrISistucvzzf&#10;frvgzAdhC2HAqpwflOfXi69frho3VxMowRQKGYFYP29czssQ3DzLvCxVLfwZOGXJqQFrEcjEbVag&#10;aAi9NtlkNPqeNYCFQ5DKe9q96Zx8kfC1VjI8aO1VYCbndLaQvpi+m/jNFldivkXhykr2xxD/cIpa&#10;VJaKDlA3Igi2w+oDVF1JBA86nEmoM9C6kirdgW4zHr27zboUTqW7EDneDTT5/wcr7/dr94hEQ+P8&#10;3NMy3qLVWMd/Oh9rE1mHgSzVBiZpczy9nEwviFNJvtlsNjlPbGanbIc+/FBQs7jIOcLOFk/UkUSU&#10;2N/5QGUp/hhHxukQaRUORsVzGPukNKsKKjtJ2UkfamWQ7QV1VkipbBh3rlIUqtuejugXW0xFhoxk&#10;JcCIrCtjBuweIGrvI3YH08fHVJXkNSSP/nawLnnISJXBhiG5rizgZwCGbtVX7uKPJHXURJZCu2mJ&#10;G2pCjIw7GygOj8gQOrl7J28rasGd8OFRIOmbukYzGx7oow00OYd+xVkJ+Puz/RhPsiMvZw3NS879&#10;r51AxZn5aUmQl+NzEgALyTifziZk4FvP5q3H7uoVUOPG9Do4mZYxPpjjUiPUrzTay1iVXMJKqp1z&#10;GfBorEI3x/Q4SLVcpjAaKifCnV07GcEjz1Fdz+2rQNfrMJCC7+E4W2L+ToldbMy0sNwF0FWS6YnX&#10;vgM0kElK/eMRJ/6tnaJOT9ziDwAAAP//AwBQSwMEFAAGAAgAAAAhAAXwQxzZAAAABQEAAA8AAABk&#10;cnMvZG93bnJldi54bWxMj8FOwzAQRO9I/IO1SNyoQ6CoCnGqQtUTJ1IuvW3iJQ7EdmS7rfl7Fi5w&#10;WWk0o9k39TrbSZwoxNE7BbeLAgS53uvRDQre9rubFYiY0GmcvCMFXxRh3Vxe1Fhpf3avdGrTILjE&#10;xQoVmJTmSsrYG7IYF34mx967DxYTyzBIHfDM5XaSZVE8SIuj4w8GZ3o21H+2R6vA6ru8/cDNgXar&#10;9umwzC/bYDqlrq/y5hFEopz+wvCDz+jQMFPnj05HMSngIen3slcuC57Rcags70E2tfxP33wDAAD/&#10;/wMAUEsBAi0AFAAGAAgAAAAhALaDOJL+AAAA4QEAABMAAAAAAAAAAAAAAAAAAAAAAFtDb250ZW50&#10;X1R5cGVzXS54bWxQSwECLQAUAAYACAAAACEAOP0h/9YAAACUAQAACwAAAAAAAAAAAAAAAAAvAQAA&#10;X3JlbHMvLnJlbHNQSwECLQAUAAYACAAAACEAZ+9dd20CAAAqBQAADgAAAAAAAAAAAAAAAAAuAgAA&#10;ZHJzL2Uyb0RvYy54bWxQSwECLQAUAAYACAAAACEABfBDHNkAAAAFAQAADwAAAAAAAAAAAAAAAADH&#10;BAAAZHJzL2Rvd25yZXYueG1sUEsFBgAAAAAEAAQA8wAAAM0FAAAAAA==&#10;" fillcolor="#4472c4 [3204]" strokecolor="#1f3763 [1604]" strokeweight="1pt">
                <v:stroke joinstyle="miter"/>
                <v:textbox>
                  <w:txbxContent>
                    <w:p w14:paraId="3EAB580D" w14:textId="16E9A064" w:rsidR="00E7144F" w:rsidRPr="00E7144F" w:rsidRDefault="00E7144F" w:rsidP="00E7144F">
                      <w:pPr>
                        <w:jc w:val="center"/>
                        <w:rPr>
                          <w:lang w:val="de-DE"/>
                        </w:rPr>
                      </w:pPr>
                      <w:r>
                        <w:rPr>
                          <w:lang w:val="de-DE"/>
                        </w:rPr>
                        <w:t xml:space="preserve">House adequacy visit </w:t>
                      </w:r>
                    </w:p>
                  </w:txbxContent>
                </v:textbox>
                <w10:wrap anchorx="margin"/>
              </v:roundrect>
            </w:pict>
          </mc:Fallback>
        </mc:AlternateContent>
      </w:r>
    </w:p>
    <w:p w14:paraId="0BE0B02C" w14:textId="7518AC17" w:rsidR="00DD0717" w:rsidRDefault="00DD0717"/>
    <w:p w14:paraId="6F5F694F" w14:textId="1591CB81" w:rsidR="00DD0717" w:rsidRDefault="00DD0717"/>
    <w:p w14:paraId="7D3FE46D" w14:textId="538CDBD4" w:rsidR="00DD0717" w:rsidRDefault="00DD0717"/>
    <w:p w14:paraId="6CE6FB1D" w14:textId="57B6F4AF" w:rsidR="00DD0717" w:rsidRDefault="00A07744">
      <w:r>
        <w:rPr>
          <w:noProof/>
        </w:rPr>
        <mc:AlternateContent>
          <mc:Choice Requires="wps">
            <w:drawing>
              <wp:anchor distT="0" distB="0" distL="114300" distR="114300" simplePos="0" relativeHeight="251658251" behindDoc="0" locked="0" layoutInCell="1" allowOverlap="1" wp14:anchorId="3E137D5D" wp14:editId="41D05058">
                <wp:simplePos x="0" y="0"/>
                <wp:positionH relativeFrom="column">
                  <wp:posOffset>4015740</wp:posOffset>
                </wp:positionH>
                <wp:positionV relativeFrom="paragraph">
                  <wp:posOffset>234315</wp:posOffset>
                </wp:positionV>
                <wp:extent cx="289560" cy="312420"/>
                <wp:effectExtent l="0" t="0" r="15240" b="11430"/>
                <wp:wrapNone/>
                <wp:docPr id="17" name="Rectangle 17"/>
                <wp:cNvGraphicFramePr/>
                <a:graphic xmlns:a="http://schemas.openxmlformats.org/drawingml/2006/main">
                  <a:graphicData uri="http://schemas.microsoft.com/office/word/2010/wordprocessingShape">
                    <wps:wsp>
                      <wps:cNvSpPr/>
                      <wps:spPr>
                        <a:xfrm>
                          <a:off x="0" y="0"/>
                          <a:ext cx="289560" cy="3124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w:pict>
              <v:rect id="Rectangle 17" style="position:absolute;margin-left:316.2pt;margin-top:18.45pt;width:22.8pt;height:24.6pt;z-index:25165825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1pt" w14:anchorId="64B0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vTSewIAAIUFAAAOAAAAZHJzL2Uyb0RvYy54bWysVE1v2zAMvQ/YfxB0Xx1nadcGdYqgRYcB&#10;RRusHXpWZCk2IIsapcTJfv0o+SNdV+xQLAeFMslH8onk5dW+MWyn0NdgC56fTDhTVkJZ203Bfzzd&#10;fjrnzAdhS2HAqoIflOdXi48fLls3V1OowJQKGYFYP29dwasQ3DzLvKxUI/wJOGVJqQEbEeiKm6xE&#10;0RJ6Y7LpZHKWtYClQ5DKe/p60yn5IuFrrWR40NqrwEzBKbeQTkznOp7Z4lLMNyhcVcs+DfGOLBpR&#10;Wwo6Qt2IINgW67+gmloieNDhREKTgda1VKkGqiafvKrmsRJOpVqIHO9Gmvz/g5X3u0e3QqKhdX7u&#10;SYxV7DU28Z/yY/tE1mEkS+0Dk/Rxen5xekaUSlJ9zqezaSIzOzo79OGrgoZFoeBIb5EoErs7Hygg&#10;mQ4mMZYHU5e3tTHpEt9fXRtkO0Evt97k8aXI4w8rY9/lSDDRMztWnKRwMCriGftdaVaXscaUcGrG&#10;YzJCSmVD3qkqUaoux9MJ/YYsh/RTzgkwImuqbsTuAQbLDmTA7ort7aOrSr08Ok/+lVjnPHqkyGDD&#10;6NzUFvAtAENV9ZE7+4GkjprI0hrKwwoZQjdJ3snbmp73TviwEkijQx1B6yA80KENtAWHXuKsAvz1&#10;1vdoTx1NWs5aGsWC+59bgYoz881Sr1/ks1mc3XSZnX6hTmP4UrN+qbHb5hqoZ3JaPE4mMdoHM4ga&#10;oXmmrbGMUUklrKTYBZcBh8t16FYE7R2plstkRvPqRLizj05G8MhqbN+n/bNA1/d4oOG4h2FsxfxV&#10;q3e20dPCchtA12kOjrz2fNOsp8bp91JcJi/vyeq4PRe/AQAA//8DAFBLAwQUAAYACAAAACEAFf68&#10;c+AAAAAJAQAADwAAAGRycy9kb3ducmV2LnhtbEyPUUvDMBSF3wX/Q7iCby5dJ1nXNR0iigg+zE1w&#10;j1mTtMXmpjRpV/+91yd9vNyPc75T7GbXsckMofUoYblIgBmsvG6xlvBxfL7LgIWoUKvOo5HwbQLs&#10;yuurQuXaX/DdTIdYMwrBkCsJTYx9znmoGuNUWPjeIP2sH5yKdA4114O6ULjreJokgjvVIjU0qjeP&#10;jam+DqOTcLLq5fj0Gt64TSe7affjp12PUt7ezA9bYNHM8Q+GX31Sh5Kczn5EHVgnQazSe0IlrMQG&#10;GAFindG4s4RMLIGXBf+/oPwBAAD//wMAUEsBAi0AFAAGAAgAAAAhALaDOJL+AAAA4QEAABMAAAAA&#10;AAAAAAAAAAAAAAAAAFtDb250ZW50X1R5cGVzXS54bWxQSwECLQAUAAYACAAAACEAOP0h/9YAAACU&#10;AQAACwAAAAAAAAAAAAAAAAAvAQAAX3JlbHMvLnJlbHNQSwECLQAUAAYACAAAACEA+jb00nsCAACF&#10;BQAADgAAAAAAAAAAAAAAAAAuAgAAZHJzL2Uyb0RvYy54bWxQSwECLQAUAAYACAAAACEAFf68c+AA&#10;AAAJAQAADwAAAAAAAAAAAAAAAADVBAAAZHJzL2Rvd25yZXYueG1sUEsFBgAAAAAEAAQA8wAAAOIF&#10;AAAAAA==&#10;"/>
            </w:pict>
          </mc:Fallback>
        </mc:AlternateContent>
      </w:r>
      <w:r>
        <w:rPr>
          <w:noProof/>
        </w:rPr>
        <mc:AlternateContent>
          <mc:Choice Requires="wps">
            <w:drawing>
              <wp:anchor distT="0" distB="0" distL="114300" distR="114300" simplePos="0" relativeHeight="251658250" behindDoc="0" locked="0" layoutInCell="1" allowOverlap="1" wp14:anchorId="097F6245" wp14:editId="46FB4812">
                <wp:simplePos x="0" y="0"/>
                <wp:positionH relativeFrom="column">
                  <wp:posOffset>4168140</wp:posOffset>
                </wp:positionH>
                <wp:positionV relativeFrom="paragraph">
                  <wp:posOffset>66675</wp:posOffset>
                </wp:positionV>
                <wp:extent cx="1987550" cy="472440"/>
                <wp:effectExtent l="0" t="0" r="12700" b="22860"/>
                <wp:wrapNone/>
                <wp:docPr id="16" name="Rectangle 16"/>
                <wp:cNvGraphicFramePr/>
                <a:graphic xmlns:a="http://schemas.openxmlformats.org/drawingml/2006/main">
                  <a:graphicData uri="http://schemas.microsoft.com/office/word/2010/wordprocessingShape">
                    <wps:wsp>
                      <wps:cNvSpPr/>
                      <wps:spPr>
                        <a:xfrm>
                          <a:off x="0" y="0"/>
                          <a:ext cx="1987550" cy="4724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w:pict>
              <v:rect id="Rectangle 16" style="position:absolute;margin-left:328.2pt;margin-top:5.25pt;width:156.5pt;height:37.2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hite [3212]" strokecolor="white [3212]" strokeweight="1pt" w14:anchorId="6CE6F2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pneewIAAIYFAAAOAAAAZHJzL2Uyb0RvYy54bWysVN9PGzEMfp+0/yHK+7he1Q6ouKIKxDQJ&#10;AQImntNc0jspF2dO2mv318/J/ShjaA9ofUids/3Z/mL74nLfGLZT6GuwBc9PJpwpK6Gs7abgP55v&#10;vpxx5oOwpTBgVcEPyvPL5edPF61bqClUYEqFjECsX7Su4FUIbpFlXlaqEf4EnLKk1ICNCHTFTVai&#10;aAm9Mdl0MvmatYClQ5DKe/p63Sn5MuFrrWS419qrwEzBKbeQTkznOp7Z8kIsNihcVcs+DfGBLBpR&#10;Wwo6Ql2LINgW67+gmloieNDhREKTgda1VKkGqiafvKnmqRJOpVqIHO9Gmvz/g5V3uyf3gERD6/zC&#10;kxir2Gts4j/lx/aJrMNIltoHJuljfn52Op8Tp5J0s9PpbJbYzI7eDn34pqBhUSg40mMkjsTu1geK&#10;SKaDSQzmwdTlTW1MusQGUFcG2U7Q0603eXwq8vjDytgPORJM9MyOJScpHIyKeMY+Ks3qkoqcpoRT&#10;Nx6TEVIqG/JOVYlSdTnOJ/QbshzSTzknwIisqboRuwcYLDuQAbsrtrePrio18+g8+VdinfPokSKD&#10;DaNzU1vA9wAMVdVH7uwHkjpqIktrKA8PyBC6UfJO3tT0vLfChweBNDvUEbQPwj0d2kBbcOglzirA&#10;X+99j/bU0qTlrKVZLLj/uRWoODPfLTX7eR6bi4V0mc1Pp3TB15r1a43dNldAPZPT5nEyidE+mEHU&#10;CM0LrY1VjEoqYSXFLrgMOFyuQrcjaPFItVolMxpYJ8KtfXIygkdWY/s+718Eur7HA03HHQxzKxZv&#10;Wr2zjZ4WVtsAuk5zcOS155uGPTVOv5jiNnl9T1bH9bn8DQAA//8DAFBLAwQUAAYACAAAACEAffMp&#10;Ot8AAAAJAQAADwAAAGRycy9kb3ducmV2LnhtbEyPwU7DMAyG70i8Q2Qkbixl2sraNZ0QAiEkDrAh&#10;saPXJG1F41RN2pW3x5zgaP+ffn8udrPrxGSG0HpScLtIQBiqvG6pVvBxeLrZgAgRSWPnySj4NgF2&#10;5eVFgbn2Z3o30z7Wgkso5KigibHPpQxVYxyGhe8NcWb94DDyONRSD3jmctfJZZKk0mFLfKHB3jw0&#10;pvraj07B0eLz4fElvEq7nGzWvo2f9m5U6vpqvt+CiGaOfzD86rM6lOx08iPpIDoF6TpdMcpBsgbB&#10;QJZmvDgp2KwykGUh/39Q/gAAAP//AwBQSwECLQAUAAYACAAAACEAtoM4kv4AAADhAQAAEwAAAAAA&#10;AAAAAAAAAAAAAAAAW0NvbnRlbnRfVHlwZXNdLnhtbFBLAQItABQABgAIAAAAIQA4/SH/1gAAAJQB&#10;AAALAAAAAAAAAAAAAAAAAC8BAABfcmVscy8ucmVsc1BLAQItABQABgAIAAAAIQD4npneewIAAIYF&#10;AAAOAAAAAAAAAAAAAAAAAC4CAABkcnMvZTJvRG9jLnhtbFBLAQItABQABgAIAAAAIQB98yk63wAA&#10;AAkBAAAPAAAAAAAAAAAAAAAAANUEAABkcnMvZG93bnJldi54bWxQSwUGAAAAAAQABADzAAAA4QUA&#10;AAAA&#10;"/>
            </w:pict>
          </mc:Fallback>
        </mc:AlternateContent>
      </w:r>
    </w:p>
    <w:p w14:paraId="517DCBFD" w14:textId="7D9DDC28" w:rsidR="00DD0717" w:rsidRDefault="00DD0717"/>
    <w:p w14:paraId="57CAB36B" w14:textId="6BA088A5" w:rsidR="00DD0717" w:rsidRDefault="00F51D4B">
      <w:r>
        <w:rPr>
          <w:noProof/>
        </w:rPr>
        <mc:AlternateContent>
          <mc:Choice Requires="wps">
            <w:drawing>
              <wp:anchor distT="45720" distB="45720" distL="114300" distR="114300" simplePos="0" relativeHeight="251658248" behindDoc="0" locked="0" layoutInCell="1" allowOverlap="1" wp14:anchorId="3668D4FD" wp14:editId="08DED8FF">
                <wp:simplePos x="0" y="0"/>
                <wp:positionH relativeFrom="margin">
                  <wp:posOffset>1917700</wp:posOffset>
                </wp:positionH>
                <wp:positionV relativeFrom="paragraph">
                  <wp:posOffset>6985</wp:posOffset>
                </wp:positionV>
                <wp:extent cx="4432300" cy="1854200"/>
                <wp:effectExtent l="0" t="0" r="25400" b="1270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0" cy="1854200"/>
                        </a:xfrm>
                        <a:prstGeom prst="rect">
                          <a:avLst/>
                        </a:prstGeom>
                        <a:solidFill>
                          <a:srgbClr val="FFFFFF"/>
                        </a:solidFill>
                        <a:ln w="9525">
                          <a:solidFill>
                            <a:srgbClr val="000000"/>
                          </a:solidFill>
                          <a:miter lim="800000"/>
                          <a:headEnd/>
                          <a:tailEnd/>
                        </a:ln>
                      </wps:spPr>
                      <wps:txbx>
                        <w:txbxContent>
                          <w:p w14:paraId="5D7B4E79" w14:textId="53C6BE80" w:rsidR="00B50D25" w:rsidRDefault="00B50D25" w:rsidP="00B324DF">
                            <w:pPr>
                              <w:pStyle w:val="ListParagraph"/>
                              <w:numPr>
                                <w:ilvl w:val="0"/>
                                <w:numId w:val="1"/>
                              </w:numPr>
                            </w:pPr>
                            <w:r>
                              <w:t xml:space="preserve">HH </w:t>
                            </w:r>
                            <w:r w:rsidR="00B324DF">
                              <w:t xml:space="preserve">Application </w:t>
                            </w:r>
                            <w:r>
                              <w:t xml:space="preserve">will be finalised at the HSP on </w:t>
                            </w:r>
                            <w:proofErr w:type="spellStart"/>
                            <w:r>
                              <w:t>EspoCRM</w:t>
                            </w:r>
                            <w:proofErr w:type="spellEnd"/>
                            <w:r>
                              <w:t>, data collected by SRC branch staff</w:t>
                            </w:r>
                            <w:r w:rsidR="00046876">
                              <w:t xml:space="preserve">: </w:t>
                            </w:r>
                            <w:hyperlink r:id="rId20" w:anchor="Shelter" w:history="1">
                              <w:r w:rsidR="007333F3">
                                <w:rPr>
                                  <w:rStyle w:val="Hyperlink"/>
                                </w:rPr>
                                <w:t>Cash for shelter applications (510.global)</w:t>
                              </w:r>
                            </w:hyperlink>
                            <w:r w:rsidR="007333F3">
                              <w:t xml:space="preserve"> </w:t>
                            </w:r>
                          </w:p>
                          <w:p w14:paraId="7CECBCC6" w14:textId="22B31277" w:rsidR="00C76AA9" w:rsidRDefault="00C76AA9" w:rsidP="00B324DF">
                            <w:pPr>
                              <w:pStyle w:val="ListParagraph"/>
                              <w:numPr>
                                <w:ilvl w:val="0"/>
                                <w:numId w:val="1"/>
                              </w:numPr>
                            </w:pPr>
                            <w:r>
                              <w:t xml:space="preserve">The Tenant and the Landlord will sign the </w:t>
                            </w:r>
                            <w:hyperlink r:id="rId21" w:history="1">
                              <w:r w:rsidRPr="00057944">
                                <w:rPr>
                                  <w:rStyle w:val="Hyperlink"/>
                                </w:rPr>
                                <w:t>rental contract</w:t>
                              </w:r>
                            </w:hyperlink>
                            <w:r>
                              <w:t xml:space="preserve">. A standard rental contract has been prepared by SRC for guidance/use </w:t>
                            </w:r>
                            <w:r w:rsidR="00C34BC2">
                              <w:t>of both parties</w:t>
                            </w:r>
                            <w:r w:rsidR="00057944">
                              <w:t xml:space="preserve">.  </w:t>
                            </w:r>
                          </w:p>
                          <w:p w14:paraId="4C8BB5F9" w14:textId="493DF6B5" w:rsidR="00C34BC2" w:rsidRDefault="00C34BC2" w:rsidP="00B324DF">
                            <w:pPr>
                              <w:pStyle w:val="ListParagraph"/>
                              <w:numPr>
                                <w:ilvl w:val="0"/>
                                <w:numId w:val="1"/>
                              </w:numPr>
                            </w:pPr>
                            <w:r>
                              <w:t xml:space="preserve">The Tenant, Landlord will sign a </w:t>
                            </w:r>
                            <w:hyperlink r:id="rId22" w:history="1">
                              <w:r w:rsidRPr="00057944">
                                <w:rPr>
                                  <w:rStyle w:val="Hyperlink"/>
                                </w:rPr>
                                <w:t>tripartite agreement</w:t>
                              </w:r>
                            </w:hyperlink>
                            <w:r>
                              <w:t xml:space="preserve"> with SRC</w:t>
                            </w:r>
                            <w:r w:rsidR="00993F34">
                              <w:t>.</w:t>
                            </w:r>
                            <w:r>
                              <w:t xml:space="preserve"> </w:t>
                            </w:r>
                          </w:p>
                          <w:p w14:paraId="03EFBC2E" w14:textId="07830CEE" w:rsidR="00B324DF" w:rsidRDefault="00C34BC2" w:rsidP="00B324DF">
                            <w:pPr>
                              <w:pStyle w:val="ListParagraph"/>
                              <w:numPr>
                                <w:ilvl w:val="0"/>
                                <w:numId w:val="1"/>
                              </w:numPr>
                            </w:pPr>
                            <w:r>
                              <w:t>Al</w:t>
                            </w:r>
                            <w:r w:rsidR="00057944">
                              <w:t>l</w:t>
                            </w:r>
                            <w:r>
                              <w:t xml:space="preserve"> docs, including copy of ID of LL and Tenant will be uploaded to </w:t>
                            </w:r>
                            <w:proofErr w:type="spellStart"/>
                            <w:r>
                              <w:t>Espo</w:t>
                            </w:r>
                            <w:proofErr w:type="spellEnd"/>
                            <w:r>
                              <w:t>. These are mandatory for approval of payment.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68D4FD" id="Text Box 10" o:spid="_x0000_s1034" type="#_x0000_t202" style="position:absolute;margin-left:151pt;margin-top:.55pt;width:349pt;height:146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yfYEwIAACcEAAAOAAAAZHJzL2Uyb0RvYy54bWysU9tu2zAMfR+wfxD0vthJnS014hRdugwD&#10;ugvQ7QNkSY6FyaImKbGzrx8lu2l2exmmB4EUqUPykFzfDJ0mR+m8AlPR+SynRBoOQpl9Rb983r1Y&#10;UeIDM4JpMLKiJ+npzeb5s3VvS7mAFrSQjiCI8WVvK9qGYMss87yVHfMzsNKgsQHXsYCq22fCsR7R&#10;O50t8vxl1oMT1gGX3uPr3Wikm4TfNJKHj03jZSC6ophbSLdLdx3vbLNm5d4x2yo+pcH+IYuOKYNB&#10;z1B3LDBycOo3qE5xBx6aMOPQZdA0istUA1Yzz3+p5qFlVqZakBxvzzT5/wfLPxwf7CdHwvAaBmxg&#10;KsLbe+BfPTGwbZnZy1vnoG8lExh4HinLeuvL6Wuk2pc+gtT9exDYZHYIkICGxnWRFayTIDo24HQm&#10;XQ6BcHwsiqvFVY4mjrb5allgW1MMVj5+t86HtxI6EoWKOuxqgmfHex9iOqx8dInRPGgldkrrpLh9&#10;vdWOHBlOwC6dCf0nN21IX9Hr5WI5MvBXiDydP0F0KuAoa9VVdHV2YmXk7Y0RadACU3qUMWVtJiIj&#10;dyOLYagHogQCxACR1xrECZl1ME4ubhoKLbjvlPQ4tRX13w7MSUr0O4PduZ4XRRzzpBTLVwtU3KWl&#10;vrQwwxGqooGSUdyGtBqRNwO32MVGJX6fMplSxmlMtE+bE8f9Uk9eT/u9+QEAAP//AwBQSwMEFAAG&#10;AAgAAAAhAPwb9MzfAAAACgEAAA8AAABkcnMvZG93bnJldi54bWxMj8FOwzAMhu9IvENkJC5oS9qi&#10;sZWmE0ICwW2MCa5Zk7UViVOSrCtvj3cC36zP+v391Xpylo0mxN6jhGwugBlsvO6xlbB7f5otgcWk&#10;UCvr0Uj4MRHW9eVFpUrtT/hmxm1qGYVgLJWELqWh5Dw2nXEqzv1gkNjBB6cSraHlOqgThTvLcyEW&#10;3Kke6UOnBvPYmeZre3QSlrcv42d8LTYfzeJgV+nmbnz+DlJeX00P98CSmdLfMZz1SR1qctr7I+rI&#10;rIRC5NQlEciAnbmgAbaXkK+KDHhd8f8V6l8AAAD//wMAUEsBAi0AFAAGAAgAAAAhALaDOJL+AAAA&#10;4QEAABMAAAAAAAAAAAAAAAAAAAAAAFtDb250ZW50X1R5cGVzXS54bWxQSwECLQAUAAYACAAAACEA&#10;OP0h/9YAAACUAQAACwAAAAAAAAAAAAAAAAAvAQAAX3JlbHMvLnJlbHNQSwECLQAUAAYACAAAACEA&#10;l8sn2BMCAAAnBAAADgAAAAAAAAAAAAAAAAAuAgAAZHJzL2Uyb0RvYy54bWxQSwECLQAUAAYACAAA&#10;ACEA/Bv0zN8AAAAKAQAADwAAAAAAAAAAAAAAAABtBAAAZHJzL2Rvd25yZXYueG1sUEsFBgAAAAAE&#10;AAQA8wAAAHkFAAAAAA==&#10;">
                <v:textbox>
                  <w:txbxContent>
                    <w:p w14:paraId="5D7B4E79" w14:textId="53C6BE80" w:rsidR="00B50D25" w:rsidRDefault="00B50D25" w:rsidP="00B324DF">
                      <w:pPr>
                        <w:pStyle w:val="ListParagraph"/>
                        <w:numPr>
                          <w:ilvl w:val="0"/>
                          <w:numId w:val="1"/>
                        </w:numPr>
                      </w:pPr>
                      <w:r>
                        <w:t xml:space="preserve">HH </w:t>
                      </w:r>
                      <w:r w:rsidR="00B324DF">
                        <w:t xml:space="preserve">Application </w:t>
                      </w:r>
                      <w:r>
                        <w:t xml:space="preserve">will be finalised at the HSP on </w:t>
                      </w:r>
                      <w:proofErr w:type="spellStart"/>
                      <w:r>
                        <w:t>EspoCRM</w:t>
                      </w:r>
                      <w:proofErr w:type="spellEnd"/>
                      <w:r>
                        <w:t>, data collected by SRC branch staff</w:t>
                      </w:r>
                      <w:r w:rsidR="00046876">
                        <w:t xml:space="preserve">: </w:t>
                      </w:r>
                      <w:hyperlink r:id="rId23" w:anchor="Shelter" w:history="1">
                        <w:r w:rsidR="007333F3">
                          <w:rPr>
                            <w:rStyle w:val="Hyperlink"/>
                          </w:rPr>
                          <w:t>Cash for shelter applications (510.global)</w:t>
                        </w:r>
                      </w:hyperlink>
                      <w:r w:rsidR="007333F3">
                        <w:t xml:space="preserve"> </w:t>
                      </w:r>
                    </w:p>
                    <w:p w14:paraId="7CECBCC6" w14:textId="22B31277" w:rsidR="00C76AA9" w:rsidRDefault="00C76AA9" w:rsidP="00B324DF">
                      <w:pPr>
                        <w:pStyle w:val="ListParagraph"/>
                        <w:numPr>
                          <w:ilvl w:val="0"/>
                          <w:numId w:val="1"/>
                        </w:numPr>
                      </w:pPr>
                      <w:r>
                        <w:t xml:space="preserve">The Tenant and the Landlord will sign the </w:t>
                      </w:r>
                      <w:hyperlink r:id="rId24" w:history="1">
                        <w:r w:rsidRPr="00057944">
                          <w:rPr>
                            <w:rStyle w:val="Hyperlink"/>
                          </w:rPr>
                          <w:t>rental contract</w:t>
                        </w:r>
                      </w:hyperlink>
                      <w:r>
                        <w:t xml:space="preserve">. A standard rental contract has been prepared by SRC for guidance/use </w:t>
                      </w:r>
                      <w:r w:rsidR="00C34BC2">
                        <w:t>of both parties</w:t>
                      </w:r>
                      <w:r w:rsidR="00057944">
                        <w:t xml:space="preserve">.  </w:t>
                      </w:r>
                    </w:p>
                    <w:p w14:paraId="4C8BB5F9" w14:textId="493DF6B5" w:rsidR="00C34BC2" w:rsidRDefault="00C34BC2" w:rsidP="00B324DF">
                      <w:pPr>
                        <w:pStyle w:val="ListParagraph"/>
                        <w:numPr>
                          <w:ilvl w:val="0"/>
                          <w:numId w:val="1"/>
                        </w:numPr>
                      </w:pPr>
                      <w:r>
                        <w:t xml:space="preserve">The Tenant, Landlord will sign a </w:t>
                      </w:r>
                      <w:hyperlink r:id="rId25" w:history="1">
                        <w:r w:rsidRPr="00057944">
                          <w:rPr>
                            <w:rStyle w:val="Hyperlink"/>
                          </w:rPr>
                          <w:t>tripartite agreement</w:t>
                        </w:r>
                      </w:hyperlink>
                      <w:r>
                        <w:t xml:space="preserve"> with SRC</w:t>
                      </w:r>
                      <w:r w:rsidR="00993F34">
                        <w:t>.</w:t>
                      </w:r>
                      <w:r>
                        <w:t xml:space="preserve"> </w:t>
                      </w:r>
                    </w:p>
                    <w:p w14:paraId="03EFBC2E" w14:textId="07830CEE" w:rsidR="00B324DF" w:rsidRDefault="00C34BC2" w:rsidP="00B324DF">
                      <w:pPr>
                        <w:pStyle w:val="ListParagraph"/>
                        <w:numPr>
                          <w:ilvl w:val="0"/>
                          <w:numId w:val="1"/>
                        </w:numPr>
                      </w:pPr>
                      <w:r>
                        <w:t>Al</w:t>
                      </w:r>
                      <w:r w:rsidR="00057944">
                        <w:t>l</w:t>
                      </w:r>
                      <w:r>
                        <w:t xml:space="preserve"> docs, including copy of ID of LL and Tenant will be uploaded to </w:t>
                      </w:r>
                      <w:proofErr w:type="spellStart"/>
                      <w:r>
                        <w:t>Espo</w:t>
                      </w:r>
                      <w:proofErr w:type="spellEnd"/>
                      <w:r>
                        <w:t>. These are mandatory for approval of payment.</w:t>
                      </w:r>
                    </w:p>
                  </w:txbxContent>
                </v:textbox>
                <w10:wrap type="square" anchorx="margin"/>
              </v:shape>
            </w:pict>
          </mc:Fallback>
        </mc:AlternateContent>
      </w:r>
      <w:r w:rsidR="00057944">
        <w:rPr>
          <w:noProof/>
        </w:rPr>
        <mc:AlternateContent>
          <mc:Choice Requires="wps">
            <w:drawing>
              <wp:anchor distT="0" distB="0" distL="114300" distR="114300" simplePos="0" relativeHeight="251658244" behindDoc="0" locked="0" layoutInCell="1" allowOverlap="1" wp14:anchorId="26E80ADA" wp14:editId="26BF1280">
                <wp:simplePos x="0" y="0"/>
                <wp:positionH relativeFrom="margin">
                  <wp:align>left</wp:align>
                </wp:positionH>
                <wp:positionV relativeFrom="paragraph">
                  <wp:posOffset>6985</wp:posOffset>
                </wp:positionV>
                <wp:extent cx="1592580" cy="777240"/>
                <wp:effectExtent l="0" t="0" r="26670" b="22860"/>
                <wp:wrapNone/>
                <wp:docPr id="5" name="Rectangle: Rounded Corners 5"/>
                <wp:cNvGraphicFramePr/>
                <a:graphic xmlns:a="http://schemas.openxmlformats.org/drawingml/2006/main">
                  <a:graphicData uri="http://schemas.microsoft.com/office/word/2010/wordprocessingShape">
                    <wps:wsp>
                      <wps:cNvSpPr/>
                      <wps:spPr>
                        <a:xfrm>
                          <a:off x="0" y="0"/>
                          <a:ext cx="1592580" cy="7772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8D9E76" w14:textId="0E53BFB2" w:rsidR="008E5D6F" w:rsidRDefault="00281A2E" w:rsidP="008E5D6F">
                            <w:pPr>
                              <w:jc w:val="center"/>
                            </w:pPr>
                            <w:r>
                              <w:t>Application</w:t>
                            </w:r>
                            <w:r w:rsidR="001E59D0">
                              <w:t xml:space="preserve"> &amp; Agreements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6E80ADA" id="Rectangle: Rounded Corners 5" o:spid="_x0000_s1035" style="position:absolute;margin-left:0;margin-top:.55pt;width:125.4pt;height:61.2pt;z-index:2516582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mtYbQIAACoFAAAOAAAAZHJzL2Uyb0RvYy54bWysVE1v2zAMvQ/YfxB0X50EydIEdYogRYcB&#10;RVv0Az0rslQbkEWNUmJnv36U7DhFW+wwLAdHFMlH6ulRF5dtbdheoa/A5nx8NuJMWQlFZV9z/vx0&#10;/e2cMx+ELYQBq3J+UJ5frr5+uWjcUk2gBFMoZARi/bJxOS9DcMss87JUtfBn4JQlpwasRSATX7MC&#10;RUPotckmo9H3rAEsHIJU3tPuVefkq4SvtZLhTmuvAjM5p95C+mL6buM3W12I5SsKV1ayb0P8Qxe1&#10;qCwVHaCuRBBsh9UHqLqSCB50OJNQZ6B1JVU6A51mPHp3msdSOJXOQuR4N9Dk/x+svN0/unskGhrn&#10;l56W8RStxjr+U3+sTWQdBrJUG5ikzfFsMZmdE6eSfPP5fDJNbGanbIc+/FBQs7jIOcLOFg90I4ko&#10;sb/xgcpS/DGOjFMTaRUORsU+jH1QmlUFlZ2k7KQPtTHI9oJuVkipbBh3rlIUqtuejegXr5iKDBnJ&#10;SoARWVfGDNg9QNTeR+wOpo+PqSrJa0ge/a2xLnnISJXBhiG5rizgZwCGTtVX7uKPJHXURJZCu22J&#10;m5wvYmTc2UJxuEeG0MndO3ld0RXcCB/uBZK+6dZoZsMdfbSBJufQrzgrAX9/th/jSXbk5ayhecm5&#10;/7UTqDgzPy0JcjGekgBYSMZ0Np+QgW8927ceu6s3QBc3ptfBybSM8cEclxqhfqHRXseq5BJWUu2c&#10;y4BHYxO6OabHQar1OoXRUDkRbuyjkxE88hzV9dS+CHS9DgMp+BaOsyWW75TYxcZMC+tdAF0lmZ54&#10;7W+ABjJJqX884sS/tVPU6Ylb/QEAAP//AwBQSwMEFAAGAAgAAAAhAO85eCPaAAAABgEAAA8AAABk&#10;cnMvZG93bnJldi54bWxMj8FOwzAQRO9I/IO1SNyo01RBVYhTFaqeOBF66c2JlyRtvI5stzV/z3KC&#10;4+yMZt9Um2QncUUfRkcKlosMBFLnzEi9gsPn/mkNIkRNRk+OUME3BtjU93eVLo270Qdem9gLLqFQ&#10;agVDjHMpZegGtDos3IzE3pfzVkeWvpfG6xuX20nmWfYsrR6JPwx6xrcBu3NzsQqsWaXdSW+PuF83&#10;r8cive/80Cr1+JC2LyAipvgXhl98RoeamVp3IRPEpICHRL4uQbCZFxnvaFnnqwJkXcn/+PUPAAAA&#10;//8DAFBLAQItABQABgAIAAAAIQC2gziS/gAAAOEBAAATAAAAAAAAAAAAAAAAAAAAAABbQ29udGVu&#10;dF9UeXBlc10ueG1sUEsBAi0AFAAGAAgAAAAhADj9If/WAAAAlAEAAAsAAAAAAAAAAAAAAAAALwEA&#10;AF9yZWxzLy5yZWxzUEsBAi0AFAAGAAgAAAAhACeua1htAgAAKgUAAA4AAAAAAAAAAAAAAAAALgIA&#10;AGRycy9lMm9Eb2MueG1sUEsBAi0AFAAGAAgAAAAhAO85eCPaAAAABgEAAA8AAAAAAAAAAAAAAAAA&#10;xwQAAGRycy9kb3ducmV2LnhtbFBLBQYAAAAABAAEAPMAAADOBQAAAAA=&#10;" fillcolor="#4472c4 [3204]" strokecolor="#1f3763 [1604]" strokeweight="1pt">
                <v:stroke joinstyle="miter"/>
                <v:textbox>
                  <w:txbxContent>
                    <w:p w14:paraId="448D9E76" w14:textId="0E53BFB2" w:rsidR="008E5D6F" w:rsidRDefault="00281A2E" w:rsidP="008E5D6F">
                      <w:pPr>
                        <w:jc w:val="center"/>
                      </w:pPr>
                      <w:r>
                        <w:t>Application</w:t>
                      </w:r>
                      <w:r w:rsidR="001E59D0">
                        <w:t xml:space="preserve"> &amp; Agreements</w:t>
                      </w:r>
                    </w:p>
                  </w:txbxContent>
                </v:textbox>
                <w10:wrap anchorx="margin"/>
              </v:roundrect>
            </w:pict>
          </mc:Fallback>
        </mc:AlternateContent>
      </w:r>
    </w:p>
    <w:p w14:paraId="5FE17864" w14:textId="389D4A9A" w:rsidR="00DD0717" w:rsidRDefault="00DD0717"/>
    <w:p w14:paraId="6B3D1797" w14:textId="234EFF0C" w:rsidR="00B324DF" w:rsidRDefault="00B324DF">
      <w:pPr>
        <w:rPr>
          <w:b/>
          <w:bCs/>
        </w:rPr>
      </w:pPr>
    </w:p>
    <w:p w14:paraId="364EA368" w14:textId="5C29EE3F" w:rsidR="00B324DF" w:rsidRDefault="00B324DF">
      <w:pPr>
        <w:rPr>
          <w:b/>
          <w:bCs/>
        </w:rPr>
      </w:pPr>
    </w:p>
    <w:p w14:paraId="5B15A5E2" w14:textId="7D452551" w:rsidR="00B324DF" w:rsidRDefault="00B324DF">
      <w:pPr>
        <w:rPr>
          <w:b/>
          <w:bCs/>
        </w:rPr>
      </w:pPr>
    </w:p>
    <w:p w14:paraId="678CC504" w14:textId="6BEB38F0" w:rsidR="00B324DF" w:rsidRDefault="00B324DF">
      <w:pPr>
        <w:rPr>
          <w:b/>
          <w:bCs/>
        </w:rPr>
      </w:pPr>
    </w:p>
    <w:p w14:paraId="299362E7" w14:textId="5B6A4477" w:rsidR="00B324DF" w:rsidRDefault="00B324DF">
      <w:pPr>
        <w:rPr>
          <w:b/>
          <w:bCs/>
        </w:rPr>
      </w:pPr>
    </w:p>
    <w:p w14:paraId="1812FD70" w14:textId="209C98F3" w:rsidR="00B324DF" w:rsidRDefault="00900D07">
      <w:pPr>
        <w:rPr>
          <w:b/>
          <w:bCs/>
        </w:rPr>
      </w:pPr>
      <w:r>
        <w:rPr>
          <w:noProof/>
        </w:rPr>
        <mc:AlternateContent>
          <mc:Choice Requires="wps">
            <w:drawing>
              <wp:anchor distT="45720" distB="45720" distL="114300" distR="114300" simplePos="0" relativeHeight="251658255" behindDoc="0" locked="0" layoutInCell="1" allowOverlap="1" wp14:anchorId="519974B3" wp14:editId="05DBE223">
                <wp:simplePos x="0" y="0"/>
                <wp:positionH relativeFrom="margin">
                  <wp:posOffset>1917700</wp:posOffset>
                </wp:positionH>
                <wp:positionV relativeFrom="paragraph">
                  <wp:posOffset>7620</wp:posOffset>
                </wp:positionV>
                <wp:extent cx="4432300" cy="3727450"/>
                <wp:effectExtent l="0" t="0" r="25400" b="2540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0" cy="3727450"/>
                        </a:xfrm>
                        <a:prstGeom prst="rect">
                          <a:avLst/>
                        </a:prstGeom>
                        <a:solidFill>
                          <a:srgbClr val="FFFFFF"/>
                        </a:solidFill>
                        <a:ln w="9525">
                          <a:solidFill>
                            <a:srgbClr val="000000"/>
                          </a:solidFill>
                          <a:miter lim="800000"/>
                          <a:headEnd/>
                          <a:tailEnd/>
                        </a:ln>
                      </wps:spPr>
                      <wps:txbx>
                        <w:txbxContent>
                          <w:p w14:paraId="64786DE9" w14:textId="338297CE" w:rsidR="00C74BBF" w:rsidRDefault="00C74BBF" w:rsidP="00D3460B">
                            <w:pPr>
                              <w:pStyle w:val="ListParagraph"/>
                              <w:numPr>
                                <w:ilvl w:val="0"/>
                                <w:numId w:val="1"/>
                              </w:numPr>
                            </w:pPr>
                            <w:r>
                              <w:t xml:space="preserve">The payment amount is calculated automatically in </w:t>
                            </w:r>
                            <w:proofErr w:type="spellStart"/>
                            <w:r>
                              <w:t>Espo</w:t>
                            </w:r>
                            <w:proofErr w:type="spellEnd"/>
                            <w:r>
                              <w:t xml:space="preserve"> through the information </w:t>
                            </w:r>
                            <w:r w:rsidR="00B76D32">
                              <w:t>collected in the application form (number of rooms in the unit, location in or outside Bratislava, disability status of the HH)</w:t>
                            </w:r>
                            <w:r w:rsidR="000568D2">
                              <w:t xml:space="preserve">. The batch is created in </w:t>
                            </w:r>
                            <w:proofErr w:type="spellStart"/>
                            <w:r w:rsidR="000568D2">
                              <w:t>Espo</w:t>
                            </w:r>
                            <w:proofErr w:type="spellEnd"/>
                            <w:r w:rsidR="000568D2">
                              <w:t xml:space="preserve"> and pushed to RR</w:t>
                            </w:r>
                            <w:r w:rsidR="00900D07">
                              <w:t xml:space="preserve"> in </w:t>
                            </w:r>
                            <w:r w:rsidR="002F6CAC">
                              <w:t xml:space="preserve">6 monthly </w:t>
                            </w:r>
                            <w:r w:rsidR="00900D07">
                              <w:t>payments</w:t>
                            </w:r>
                            <w:r w:rsidR="00B80B31">
                              <w:t>.</w:t>
                            </w:r>
                          </w:p>
                          <w:p w14:paraId="23DA9970" w14:textId="0A11F70E" w:rsidR="00900D07" w:rsidRDefault="00900D07" w:rsidP="00900D07">
                            <w:pPr>
                              <w:pStyle w:val="ListParagraph"/>
                              <w:numPr>
                                <w:ilvl w:val="0"/>
                                <w:numId w:val="1"/>
                              </w:numPr>
                            </w:pPr>
                            <w:r>
                              <w:t xml:space="preserve">Landlord’s name, landlord IBAN and transfer amount are the financial data pushed to Red Rose through </w:t>
                            </w:r>
                            <w:proofErr w:type="spellStart"/>
                            <w:r>
                              <w:t>EspoCRM</w:t>
                            </w:r>
                            <w:proofErr w:type="spellEnd"/>
                            <w:r>
                              <w:t xml:space="preserve">. </w:t>
                            </w:r>
                          </w:p>
                          <w:p w14:paraId="3F056A38" w14:textId="241B3547" w:rsidR="00C74BBF" w:rsidRDefault="00C74BBF" w:rsidP="00D3460B">
                            <w:pPr>
                              <w:pStyle w:val="ListParagraph"/>
                              <w:numPr>
                                <w:ilvl w:val="0"/>
                                <w:numId w:val="1"/>
                              </w:numPr>
                            </w:pPr>
                            <w:r>
                              <w:t>The first payment amount will include the rental deposit</w:t>
                            </w:r>
                            <w:r w:rsidR="008717BF">
                              <w:t xml:space="preserve"> (1 month fee)</w:t>
                            </w:r>
                            <w:r>
                              <w:t xml:space="preserve">, rental fee, </w:t>
                            </w:r>
                            <w:r w:rsidR="008717BF">
                              <w:t>one-off amount for purchase of HH ite</w:t>
                            </w:r>
                            <w:r>
                              <w:t xml:space="preserve">ms </w:t>
                            </w:r>
                            <w:r w:rsidR="008717BF">
                              <w:t xml:space="preserve">(400 euro) </w:t>
                            </w:r>
                            <w:r>
                              <w:t>and if needed, the disability adaptation one</w:t>
                            </w:r>
                            <w:r w:rsidR="008717BF">
                              <w:t>-</w:t>
                            </w:r>
                            <w:r>
                              <w:t>off amount</w:t>
                            </w:r>
                            <w:r w:rsidR="008717BF">
                              <w:t xml:space="preserve"> (</w:t>
                            </w:r>
                            <w:r w:rsidR="00326BC4">
                              <w:t>500 euros)</w:t>
                            </w:r>
                            <w:r>
                              <w:t xml:space="preserve">. </w:t>
                            </w:r>
                          </w:p>
                          <w:p w14:paraId="45A72622" w14:textId="73C12A3A" w:rsidR="00C74BBF" w:rsidRDefault="00D3460B" w:rsidP="00D3460B">
                            <w:pPr>
                              <w:pStyle w:val="ListParagraph"/>
                              <w:numPr>
                                <w:ilvl w:val="0"/>
                                <w:numId w:val="1"/>
                              </w:numPr>
                            </w:pPr>
                            <w:r>
                              <w:t>Payments are made through IBAN transfer</w:t>
                            </w:r>
                            <w:r w:rsidR="00E931FE">
                              <w:t xml:space="preserve"> on monthly basis</w:t>
                            </w:r>
                            <w:r w:rsidR="00C74BBF">
                              <w:t xml:space="preserve"> and on a fixed date: </w:t>
                            </w:r>
                          </w:p>
                          <w:p w14:paraId="79D92BCC" w14:textId="77777777" w:rsidR="00C74BBF" w:rsidRDefault="00C74BBF" w:rsidP="00326BC4">
                            <w:pPr>
                              <w:pStyle w:val="ListParagraph"/>
                              <w:numPr>
                                <w:ilvl w:val="1"/>
                                <w:numId w:val="1"/>
                              </w:numPr>
                              <w:spacing w:after="0"/>
                            </w:pPr>
                            <w:r>
                              <w:t>Batching by the 1</w:t>
                            </w:r>
                            <w:r w:rsidRPr="00C74BBF">
                              <w:rPr>
                                <w:vertAlign w:val="superscript"/>
                              </w:rPr>
                              <w:t>st</w:t>
                            </w:r>
                            <w:r>
                              <w:t xml:space="preserve"> of the month &gt; payment on the 5</w:t>
                            </w:r>
                            <w:r w:rsidRPr="00C74BBF">
                              <w:rPr>
                                <w:vertAlign w:val="superscript"/>
                              </w:rPr>
                              <w:t>th</w:t>
                            </w:r>
                            <w:r>
                              <w:t xml:space="preserve"> of the month. </w:t>
                            </w:r>
                          </w:p>
                          <w:p w14:paraId="38269190" w14:textId="5E506F32" w:rsidR="00F51D4B" w:rsidRDefault="00C74BBF" w:rsidP="00326BC4">
                            <w:pPr>
                              <w:pStyle w:val="ListParagraph"/>
                              <w:numPr>
                                <w:ilvl w:val="1"/>
                                <w:numId w:val="1"/>
                              </w:numPr>
                              <w:spacing w:after="0"/>
                            </w:pPr>
                            <w:r>
                              <w:t>Batching by the 15</w:t>
                            </w:r>
                            <w:r w:rsidRPr="00C74BBF">
                              <w:rPr>
                                <w:vertAlign w:val="superscript"/>
                              </w:rPr>
                              <w:t>th</w:t>
                            </w:r>
                            <w:r>
                              <w:t xml:space="preserve"> of the month &gt; payment o</w:t>
                            </w:r>
                            <w:r w:rsidR="00326BC4">
                              <w:t>n</w:t>
                            </w:r>
                            <w:r>
                              <w:t xml:space="preserve"> the 20</w:t>
                            </w:r>
                            <w:r w:rsidRPr="00C74BBF">
                              <w:rPr>
                                <w:vertAlign w:val="superscript"/>
                              </w:rPr>
                              <w:t>th</w:t>
                            </w:r>
                            <w:r>
                              <w:t xml:space="preserve"> of the month. </w:t>
                            </w:r>
                          </w:p>
                          <w:p w14:paraId="30C00DE7" w14:textId="47F770A8" w:rsidR="00326BC4" w:rsidRDefault="00326BC4" w:rsidP="00326BC4">
                            <w:pPr>
                              <w:pStyle w:val="ListParagraph"/>
                              <w:numPr>
                                <w:ilvl w:val="0"/>
                                <w:numId w:val="1"/>
                              </w:numPr>
                            </w:pPr>
                            <w:r>
                              <w:t xml:space="preserve">HHs will receive an automatic SMS when the transfer has been processed by RR.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974B3" id="Text Box 24" o:spid="_x0000_s1036" type="#_x0000_t202" style="position:absolute;margin-left:151pt;margin-top:.6pt;width:349pt;height:293.5pt;z-index:25165825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qTFQIAACgEAAAOAAAAZHJzL2Uyb0RvYy54bWysk99v2yAQx98n7X9AvC92HGdprThVly7T&#10;pO6H1O0PwBjHaJhjQGJnf30P7KZRt71M4wFxHHy5+9yxvhk6RY7COgm6pPNZSonQHGqp9yX9/m33&#10;5ooS55mumQItSnoSjt5sXr9a96YQGbSgamEJimhX9KakrfemSBLHW9ExNwMjNDobsB3zaNp9UlvW&#10;o3qnkixN3yY92NpY4MI53L0bnXQT9ZtGcP+laZzwRJUUY/NxtnGuwpxs1qzYW2Zayacw2D9E0TGp&#10;8dGz1B3zjBys/E2qk9yCg8bPOHQJNI3kIuaA2czTF9k8tMyImAvCceaMyf0/Wf75+GC+WuKHdzBg&#10;AWMSztwD/+GIhm3L9F7cWgt9K1iND88DsqQ3rpiuBtSucEGk6j9BjUVmBw9RaGhsF6hgngTVsQCn&#10;M3QxeMJxM88X2SJFF0ffYpWt8mUsS8KKp+vGOv9BQEfCoqQWqxrl2fHe+RAOK56OhNccKFnvpFLR&#10;sPtqqyw5MuyAXRwxgxfHlCZ9Sa+X2XIk8FeJNI4/SXTSYysr2ZX06nyIFYHbe13HRvNMqnGNISs9&#10;gQzsRop+qAYia6QcEQSwFdQnRGthbF38arhowf6ipMe2Lan7eWBWUKI+aizP9TzPQ59HI1+uMjTs&#10;pae69DDNUaqknpJxufXxbwRwGm6xjI2MgJ8jmWLGdozcp68T+v3SjqeeP/jmEQAA//8DAFBLAwQU&#10;AAYACAAAACEAlLs76t4AAAAKAQAADwAAAGRycy9kb3ducmV2LnhtbEyPwU7DMAyG70i8Q2QkLogl&#10;dDBKaTohJBDcYJvgmjVeW5E4pcm68vZ4J/DN+qzf318uJ+/EiEPsAmm4mikQSHWwHTUaNuunyxxE&#10;TIascYFQww9GWFanJ6UpbDjQO46r1AgOoVgYDW1KfSFlrFv0Js5Cj8RsFwZvEq9DI+1gDhzuncyU&#10;WkhvOuIPrenxscX6a7X3GvLrl/Ezvs7fPurFzt2li9vx+XvQ+vxsergHkXBKf8dw1Gd1qNhpG/Zk&#10;o3Aa5irjLolBBuLIFQ+IrYabPM9AVqX8X6H6BQAA//8DAFBLAQItABQABgAIAAAAIQC2gziS/gAA&#10;AOEBAAATAAAAAAAAAAAAAAAAAAAAAABbQ29udGVudF9UeXBlc10ueG1sUEsBAi0AFAAGAAgAAAAh&#10;ADj9If/WAAAAlAEAAAsAAAAAAAAAAAAAAAAALwEAAF9yZWxzLy5yZWxzUEsBAi0AFAAGAAgAAAAh&#10;AEYQGpMVAgAAKAQAAA4AAAAAAAAAAAAAAAAALgIAAGRycy9lMm9Eb2MueG1sUEsBAi0AFAAGAAgA&#10;AAAhAJS7O+reAAAACgEAAA8AAAAAAAAAAAAAAAAAbwQAAGRycy9kb3ducmV2LnhtbFBLBQYAAAAA&#10;BAAEAPMAAAB6BQAAAAA=&#10;">
                <v:textbox>
                  <w:txbxContent>
                    <w:p w14:paraId="64786DE9" w14:textId="338297CE" w:rsidR="00C74BBF" w:rsidRDefault="00C74BBF" w:rsidP="00D3460B">
                      <w:pPr>
                        <w:pStyle w:val="ListParagraph"/>
                        <w:numPr>
                          <w:ilvl w:val="0"/>
                          <w:numId w:val="1"/>
                        </w:numPr>
                      </w:pPr>
                      <w:r>
                        <w:t xml:space="preserve">The payment amount is calculated automatically in </w:t>
                      </w:r>
                      <w:proofErr w:type="spellStart"/>
                      <w:r>
                        <w:t>Espo</w:t>
                      </w:r>
                      <w:proofErr w:type="spellEnd"/>
                      <w:r>
                        <w:t xml:space="preserve"> through the information </w:t>
                      </w:r>
                      <w:r w:rsidR="00B76D32">
                        <w:t>collected in the application form (number of rooms in the unit, location in or outside Bratislava, disability status of the HH)</w:t>
                      </w:r>
                      <w:r w:rsidR="000568D2">
                        <w:t xml:space="preserve">. The batch is created in </w:t>
                      </w:r>
                      <w:proofErr w:type="spellStart"/>
                      <w:r w:rsidR="000568D2">
                        <w:t>Espo</w:t>
                      </w:r>
                      <w:proofErr w:type="spellEnd"/>
                      <w:r w:rsidR="000568D2">
                        <w:t xml:space="preserve"> and pushed to RR</w:t>
                      </w:r>
                      <w:r w:rsidR="00900D07">
                        <w:t xml:space="preserve"> in </w:t>
                      </w:r>
                      <w:r w:rsidR="002F6CAC">
                        <w:t xml:space="preserve">6 monthly </w:t>
                      </w:r>
                      <w:r w:rsidR="00900D07">
                        <w:t>payments</w:t>
                      </w:r>
                      <w:r w:rsidR="00B80B31">
                        <w:t>.</w:t>
                      </w:r>
                    </w:p>
                    <w:p w14:paraId="23DA9970" w14:textId="0A11F70E" w:rsidR="00900D07" w:rsidRDefault="00900D07" w:rsidP="00900D07">
                      <w:pPr>
                        <w:pStyle w:val="ListParagraph"/>
                        <w:numPr>
                          <w:ilvl w:val="0"/>
                          <w:numId w:val="1"/>
                        </w:numPr>
                      </w:pPr>
                      <w:r>
                        <w:t xml:space="preserve">Landlord’s name, landlord IBAN and transfer amount are the financial data pushed to Red Rose through </w:t>
                      </w:r>
                      <w:proofErr w:type="spellStart"/>
                      <w:r>
                        <w:t>EspoCRM</w:t>
                      </w:r>
                      <w:proofErr w:type="spellEnd"/>
                      <w:r>
                        <w:t xml:space="preserve">. </w:t>
                      </w:r>
                    </w:p>
                    <w:p w14:paraId="3F056A38" w14:textId="241B3547" w:rsidR="00C74BBF" w:rsidRDefault="00C74BBF" w:rsidP="00D3460B">
                      <w:pPr>
                        <w:pStyle w:val="ListParagraph"/>
                        <w:numPr>
                          <w:ilvl w:val="0"/>
                          <w:numId w:val="1"/>
                        </w:numPr>
                      </w:pPr>
                      <w:r>
                        <w:t>The first payment amount will include the rental deposit</w:t>
                      </w:r>
                      <w:r w:rsidR="008717BF">
                        <w:t xml:space="preserve"> (1 month fee)</w:t>
                      </w:r>
                      <w:r>
                        <w:t xml:space="preserve">, rental fee, </w:t>
                      </w:r>
                      <w:r w:rsidR="008717BF">
                        <w:t>one-off amount for purchase of HH ite</w:t>
                      </w:r>
                      <w:r>
                        <w:t xml:space="preserve">ms </w:t>
                      </w:r>
                      <w:r w:rsidR="008717BF">
                        <w:t xml:space="preserve">(400 euro) </w:t>
                      </w:r>
                      <w:r>
                        <w:t>and if needed, the disability adaptation one</w:t>
                      </w:r>
                      <w:r w:rsidR="008717BF">
                        <w:t>-</w:t>
                      </w:r>
                      <w:r>
                        <w:t>off amount</w:t>
                      </w:r>
                      <w:r w:rsidR="008717BF">
                        <w:t xml:space="preserve"> (</w:t>
                      </w:r>
                      <w:r w:rsidR="00326BC4">
                        <w:t>500 euros)</w:t>
                      </w:r>
                      <w:r>
                        <w:t xml:space="preserve">. </w:t>
                      </w:r>
                    </w:p>
                    <w:p w14:paraId="45A72622" w14:textId="73C12A3A" w:rsidR="00C74BBF" w:rsidRDefault="00D3460B" w:rsidP="00D3460B">
                      <w:pPr>
                        <w:pStyle w:val="ListParagraph"/>
                        <w:numPr>
                          <w:ilvl w:val="0"/>
                          <w:numId w:val="1"/>
                        </w:numPr>
                      </w:pPr>
                      <w:r>
                        <w:t>Payments are made through IBAN transfer</w:t>
                      </w:r>
                      <w:r w:rsidR="00E931FE">
                        <w:t xml:space="preserve"> on monthly basis</w:t>
                      </w:r>
                      <w:r w:rsidR="00C74BBF">
                        <w:t xml:space="preserve"> and on a fixed date: </w:t>
                      </w:r>
                    </w:p>
                    <w:p w14:paraId="79D92BCC" w14:textId="77777777" w:rsidR="00C74BBF" w:rsidRDefault="00C74BBF" w:rsidP="00326BC4">
                      <w:pPr>
                        <w:pStyle w:val="ListParagraph"/>
                        <w:numPr>
                          <w:ilvl w:val="1"/>
                          <w:numId w:val="1"/>
                        </w:numPr>
                        <w:spacing w:after="0"/>
                      </w:pPr>
                      <w:r>
                        <w:t>Batching by the 1</w:t>
                      </w:r>
                      <w:r w:rsidRPr="00C74BBF">
                        <w:rPr>
                          <w:vertAlign w:val="superscript"/>
                        </w:rPr>
                        <w:t>st</w:t>
                      </w:r>
                      <w:r>
                        <w:t xml:space="preserve"> of the month &gt; payment on the 5</w:t>
                      </w:r>
                      <w:r w:rsidRPr="00C74BBF">
                        <w:rPr>
                          <w:vertAlign w:val="superscript"/>
                        </w:rPr>
                        <w:t>th</w:t>
                      </w:r>
                      <w:r>
                        <w:t xml:space="preserve"> of the month. </w:t>
                      </w:r>
                    </w:p>
                    <w:p w14:paraId="38269190" w14:textId="5E506F32" w:rsidR="00F51D4B" w:rsidRDefault="00C74BBF" w:rsidP="00326BC4">
                      <w:pPr>
                        <w:pStyle w:val="ListParagraph"/>
                        <w:numPr>
                          <w:ilvl w:val="1"/>
                          <w:numId w:val="1"/>
                        </w:numPr>
                        <w:spacing w:after="0"/>
                      </w:pPr>
                      <w:r>
                        <w:t>Batching by the 15</w:t>
                      </w:r>
                      <w:r w:rsidRPr="00C74BBF">
                        <w:rPr>
                          <w:vertAlign w:val="superscript"/>
                        </w:rPr>
                        <w:t>th</w:t>
                      </w:r>
                      <w:r>
                        <w:t xml:space="preserve"> of the month &gt; payment o</w:t>
                      </w:r>
                      <w:r w:rsidR="00326BC4">
                        <w:t>n</w:t>
                      </w:r>
                      <w:r>
                        <w:t xml:space="preserve"> the 20</w:t>
                      </w:r>
                      <w:r w:rsidRPr="00C74BBF">
                        <w:rPr>
                          <w:vertAlign w:val="superscript"/>
                        </w:rPr>
                        <w:t>th</w:t>
                      </w:r>
                      <w:r>
                        <w:t xml:space="preserve"> of the month. </w:t>
                      </w:r>
                    </w:p>
                    <w:p w14:paraId="30C00DE7" w14:textId="47F770A8" w:rsidR="00326BC4" w:rsidRDefault="00326BC4" w:rsidP="00326BC4">
                      <w:pPr>
                        <w:pStyle w:val="ListParagraph"/>
                        <w:numPr>
                          <w:ilvl w:val="0"/>
                          <w:numId w:val="1"/>
                        </w:numPr>
                      </w:pPr>
                      <w:r>
                        <w:t xml:space="preserve">HHs will receive an automatic SMS when the transfer has been processed by RR. </w:t>
                      </w:r>
                    </w:p>
                  </w:txbxContent>
                </v:textbox>
                <w10:wrap type="square" anchorx="margin"/>
              </v:shape>
            </w:pict>
          </mc:Fallback>
        </mc:AlternateContent>
      </w:r>
      <w:r w:rsidR="00D3460B">
        <w:rPr>
          <w:noProof/>
        </w:rPr>
        <mc:AlternateContent>
          <mc:Choice Requires="wps">
            <w:drawing>
              <wp:anchor distT="0" distB="0" distL="114300" distR="114300" simplePos="0" relativeHeight="251658249" behindDoc="0" locked="0" layoutInCell="1" allowOverlap="1" wp14:anchorId="27E08226" wp14:editId="01136A05">
                <wp:simplePos x="0" y="0"/>
                <wp:positionH relativeFrom="margin">
                  <wp:align>left</wp:align>
                </wp:positionH>
                <wp:positionV relativeFrom="paragraph">
                  <wp:posOffset>10160</wp:posOffset>
                </wp:positionV>
                <wp:extent cx="1592580" cy="777240"/>
                <wp:effectExtent l="0" t="0" r="26670" b="22860"/>
                <wp:wrapNone/>
                <wp:docPr id="11" name="Rectangle: Rounded Corners 11"/>
                <wp:cNvGraphicFramePr/>
                <a:graphic xmlns:a="http://schemas.openxmlformats.org/drawingml/2006/main">
                  <a:graphicData uri="http://schemas.microsoft.com/office/word/2010/wordprocessingShape">
                    <wps:wsp>
                      <wps:cNvSpPr/>
                      <wps:spPr>
                        <a:xfrm>
                          <a:off x="0" y="0"/>
                          <a:ext cx="1592580" cy="7772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ABBF26" w14:textId="607418E9" w:rsidR="00B324DF" w:rsidRDefault="00B324DF" w:rsidP="00B324DF">
                            <w:pPr>
                              <w:jc w:val="center"/>
                            </w:pPr>
                            <w:r>
                              <w:t>Payments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7E08226" id="Rectangle: Rounded Corners 11" o:spid="_x0000_s1037" style="position:absolute;margin-left:0;margin-top:.8pt;width:125.4pt;height:61.2pt;z-index:251658249;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uXxbQIAACsFAAAOAAAAZHJzL2Uyb0RvYy54bWysVMFu2zAMvQ/YPwi6r06CZmmDOkWQosOA&#10;oi2aFj0rshQbkEWNUmJnXz9KdpyiLXYYloMjiuSj9Pioq+u2Nmyv0Fdgcz4+G3GmrISistucvzzf&#10;frvgzAdhC2HAqpwflOfXi69frho3VxMowRQKGYFYP29czssQ3DzLvCxVLfwZOGXJqQFrEcjEbVag&#10;aAi9NtlkNPqeNYCFQ5DKe9q96Zx8kfC1VjI8aO1VYCbndLaQvpi+m/jNFldivkXhykr2xxD/cIpa&#10;VJaKDlA3Igi2w+oDVF1JBA86nEmoM9C6kirdgW4zHr27zboUTqW7EDneDTT5/wcr7/dr94hEQ+P8&#10;3NMy3qLVWMd/Oh9rE1mHgSzVBiZpczy9nEwviFNJvtlsNjlPbGanbIc+/FBQs7jIOcLOFk/UkUSU&#10;2N/5QGUp/hhHxukQaRUORsVzGPukNKsKKjtJ2UkfamWQ7QV1VkipbBh3rlIUqtuejugXW0xFhoxk&#10;JcCIrCtjBuweIGrvI3YH08fHVJXkNSSP/nawLnnISJXBhiG5rizgZwCGbtVX7uKPJHXURJZCu2mJ&#10;G+pICo1bGygOj8gQOr17J28r6sGd8OFRIAmc2kZDGx7oow00OYd+xVkJ+Puz/RhPuiMvZw0NTM79&#10;r51AxZn5aUmRl+NzUgALyTifziZk4FvP5q3H7uoVUOfG9Dw4mZYxPpjjUiPUrzTby1iVXMJKqp1z&#10;GfBorEI3yPQ6SLVcpjCaKifCnV07GcEj0VFez+2rQNcLMZCE7+E4XGL+TopdbMy0sNwF0FXS6YnX&#10;vgU0kUlL/esRR/6tnaJOb9ziDwAAAP//AwBQSwMEFAAGAAgAAAAhABl7hMjZAAAABgEAAA8AAABk&#10;cnMvZG93bnJldi54bWxMj8FOwzAQRO9I/IO1SNyoTaBVFeJUhaonTqRcetvESxyI7ch22/D3LCc4&#10;zs5o9k21md0ozhTTELyG+4UCQb4LZvC9hvfD/m4NImX0BsfgScM3JdjU11cVliZc/Budm9wLLvGp&#10;RA0256mUMnWWHKZFmMiz9xGiw8wy9tJEvHC5G2Wh1Eo6HDx/sDjRi6Xuqzk5Dc48zLtP3B5pv26e&#10;j8v5dRdtq/Xtzbx9ApFpzn9h+MVndKiZqQ0nb5IYNfCQzNcVCDaLpeIdLeviUYGsK/kfv/4BAAD/&#10;/wMAUEsBAi0AFAAGAAgAAAAhALaDOJL+AAAA4QEAABMAAAAAAAAAAAAAAAAAAAAAAFtDb250ZW50&#10;X1R5cGVzXS54bWxQSwECLQAUAAYACAAAACEAOP0h/9YAAACUAQAACwAAAAAAAAAAAAAAAAAvAQAA&#10;X3JlbHMvLnJlbHNQSwECLQAUAAYACAAAACEASbLl8W0CAAArBQAADgAAAAAAAAAAAAAAAAAuAgAA&#10;ZHJzL2Uyb0RvYy54bWxQSwECLQAUAAYACAAAACEAGXuEyNkAAAAGAQAADwAAAAAAAAAAAAAAAADH&#10;BAAAZHJzL2Rvd25yZXYueG1sUEsFBgAAAAAEAAQA8wAAAM0FAAAAAA==&#10;" fillcolor="#4472c4 [3204]" strokecolor="#1f3763 [1604]" strokeweight="1pt">
                <v:stroke joinstyle="miter"/>
                <v:textbox>
                  <w:txbxContent>
                    <w:p w14:paraId="14ABBF26" w14:textId="607418E9" w:rsidR="00B324DF" w:rsidRDefault="00B324DF" w:rsidP="00B324DF">
                      <w:pPr>
                        <w:jc w:val="center"/>
                      </w:pPr>
                      <w:r>
                        <w:t>Payments</w:t>
                      </w:r>
                    </w:p>
                  </w:txbxContent>
                </v:textbox>
                <w10:wrap anchorx="margin"/>
              </v:roundrect>
            </w:pict>
          </mc:Fallback>
        </mc:AlternateContent>
      </w:r>
    </w:p>
    <w:p w14:paraId="7828400C" w14:textId="62994A8C" w:rsidR="00B324DF" w:rsidRDefault="00B324DF">
      <w:pPr>
        <w:rPr>
          <w:b/>
          <w:bCs/>
        </w:rPr>
      </w:pPr>
    </w:p>
    <w:p w14:paraId="70ECB5D4" w14:textId="6AE37932" w:rsidR="00B324DF" w:rsidRDefault="00B324DF">
      <w:pPr>
        <w:rPr>
          <w:b/>
          <w:bCs/>
        </w:rPr>
      </w:pPr>
    </w:p>
    <w:p w14:paraId="11BF35F6" w14:textId="558C59E9" w:rsidR="00B324DF" w:rsidRDefault="00B324DF">
      <w:pPr>
        <w:rPr>
          <w:b/>
          <w:bCs/>
        </w:rPr>
      </w:pPr>
    </w:p>
    <w:p w14:paraId="6ED4992C" w14:textId="32E46510" w:rsidR="00A07744" w:rsidRDefault="00A07744">
      <w:pPr>
        <w:rPr>
          <w:b/>
          <w:bCs/>
        </w:rPr>
      </w:pPr>
    </w:p>
    <w:p w14:paraId="7986C8E9" w14:textId="4702BC21" w:rsidR="00A07744" w:rsidRDefault="00A07744">
      <w:pPr>
        <w:rPr>
          <w:b/>
          <w:bCs/>
        </w:rPr>
      </w:pPr>
    </w:p>
    <w:p w14:paraId="3AA47969" w14:textId="188397F7" w:rsidR="00A07744" w:rsidRDefault="00A07744">
      <w:pPr>
        <w:rPr>
          <w:b/>
          <w:bCs/>
        </w:rPr>
      </w:pPr>
    </w:p>
    <w:p w14:paraId="70FCE4CC" w14:textId="17451A96" w:rsidR="00A07744" w:rsidRDefault="00A07744">
      <w:pPr>
        <w:rPr>
          <w:b/>
          <w:bCs/>
        </w:rPr>
      </w:pPr>
    </w:p>
    <w:p w14:paraId="7445ED3B" w14:textId="044F7016" w:rsidR="00A07744" w:rsidRDefault="00A07744">
      <w:pPr>
        <w:rPr>
          <w:b/>
          <w:bCs/>
        </w:rPr>
      </w:pPr>
    </w:p>
    <w:p w14:paraId="69AE3F46" w14:textId="02102940" w:rsidR="00A07744" w:rsidRDefault="00A07744">
      <w:pPr>
        <w:rPr>
          <w:b/>
          <w:bCs/>
        </w:rPr>
      </w:pPr>
    </w:p>
    <w:p w14:paraId="0B383EF0" w14:textId="0F04FB37" w:rsidR="00A07744" w:rsidRDefault="00A07744">
      <w:pPr>
        <w:rPr>
          <w:b/>
          <w:bCs/>
        </w:rPr>
      </w:pPr>
    </w:p>
    <w:p w14:paraId="4B60A28B" w14:textId="282F705C" w:rsidR="00A07744" w:rsidRDefault="00A07744">
      <w:pPr>
        <w:rPr>
          <w:b/>
          <w:bCs/>
        </w:rPr>
      </w:pPr>
    </w:p>
    <w:p w14:paraId="5A0AC3C4" w14:textId="1C534AB0" w:rsidR="00A07744" w:rsidRDefault="00A07744">
      <w:pPr>
        <w:rPr>
          <w:b/>
          <w:bCs/>
        </w:rPr>
      </w:pPr>
    </w:p>
    <w:p w14:paraId="07E4ED19" w14:textId="30F4C4D5" w:rsidR="00481CAE" w:rsidRDefault="00CF52E6">
      <w:pPr>
        <w:rPr>
          <w:b/>
          <w:bCs/>
        </w:rPr>
      </w:pPr>
      <w:r>
        <w:rPr>
          <w:noProof/>
        </w:rPr>
        <mc:AlternateContent>
          <mc:Choice Requires="wps">
            <w:drawing>
              <wp:anchor distT="45720" distB="45720" distL="114300" distR="114300" simplePos="0" relativeHeight="251658252" behindDoc="0" locked="0" layoutInCell="1" allowOverlap="1" wp14:anchorId="7A496203" wp14:editId="30BEA1B9">
                <wp:simplePos x="0" y="0"/>
                <wp:positionH relativeFrom="margin">
                  <wp:posOffset>1911350</wp:posOffset>
                </wp:positionH>
                <wp:positionV relativeFrom="paragraph">
                  <wp:posOffset>136525</wp:posOffset>
                </wp:positionV>
                <wp:extent cx="4437380" cy="1860550"/>
                <wp:effectExtent l="0" t="0" r="20320" b="2540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7380" cy="1860550"/>
                        </a:xfrm>
                        <a:prstGeom prst="rect">
                          <a:avLst/>
                        </a:prstGeom>
                        <a:solidFill>
                          <a:srgbClr val="FFFFFF"/>
                        </a:solidFill>
                        <a:ln w="9525">
                          <a:solidFill>
                            <a:srgbClr val="000000"/>
                          </a:solidFill>
                          <a:miter lim="800000"/>
                          <a:headEnd/>
                          <a:tailEnd/>
                        </a:ln>
                      </wps:spPr>
                      <wps:txbx>
                        <w:txbxContent>
                          <w:p w14:paraId="6271F022" w14:textId="5ADE2FBC" w:rsidR="00CF52E6" w:rsidRDefault="00CF52E6" w:rsidP="00481CAE">
                            <w:pPr>
                              <w:pStyle w:val="ListParagraph"/>
                              <w:numPr>
                                <w:ilvl w:val="0"/>
                                <w:numId w:val="1"/>
                              </w:numPr>
                            </w:pPr>
                            <w:r>
                              <w:t xml:space="preserve">Monthly monitoring will be performed door to door and / or by phone by the branch staff and volunteers (condition for the next payment). </w:t>
                            </w:r>
                          </w:p>
                          <w:p w14:paraId="74725D25" w14:textId="0A4184DF" w:rsidR="00481CAE" w:rsidRDefault="00CF52E6" w:rsidP="00481CAE">
                            <w:pPr>
                              <w:pStyle w:val="ListParagraph"/>
                              <w:numPr>
                                <w:ilvl w:val="0"/>
                                <w:numId w:val="1"/>
                              </w:numPr>
                            </w:pPr>
                            <w:r>
                              <w:t xml:space="preserve">The </w:t>
                            </w:r>
                            <w:r w:rsidR="00182977">
                              <w:t xml:space="preserve">monitoring </w:t>
                            </w:r>
                            <w:r>
                              <w:t>f</w:t>
                            </w:r>
                            <w:r w:rsidR="00481CAE">
                              <w:t xml:space="preserve">orm will be filled in in Kobo and data collected will be pushed to </w:t>
                            </w:r>
                            <w:proofErr w:type="spellStart"/>
                            <w:r w:rsidR="00481CAE">
                              <w:t>EspoCRM</w:t>
                            </w:r>
                            <w:proofErr w:type="spellEnd"/>
                            <w:r>
                              <w:t xml:space="preserve">. Once the information is validated by the shelter manager, this will work </w:t>
                            </w:r>
                            <w:r w:rsidR="000C1D40">
                              <w:t xml:space="preserve">for </w:t>
                            </w:r>
                            <w:r>
                              <w:t>the L1 approval in RR</w:t>
                            </w:r>
                            <w:r w:rsidR="000C1D40">
                              <w:t>.</w:t>
                            </w:r>
                            <w:r>
                              <w:t xml:space="preserve"> </w:t>
                            </w:r>
                          </w:p>
                          <w:p w14:paraId="39E30679" w14:textId="1D9058F4" w:rsidR="00182977" w:rsidRPr="008765C2" w:rsidRDefault="00182977" w:rsidP="00182977">
                            <w:pPr>
                              <w:pStyle w:val="ListParagraph"/>
                              <w:rPr>
                                <w:lang w:val="de-DE"/>
                              </w:rPr>
                            </w:pPr>
                            <w:r w:rsidRPr="008765C2">
                              <w:rPr>
                                <w:lang w:val="de-DE"/>
                              </w:rPr>
                              <w:t xml:space="preserve">Form: </w:t>
                            </w:r>
                            <w:hyperlink r:id="rId26" w:history="1">
                              <w:r w:rsidR="008765C2" w:rsidRPr="00E16EBB">
                                <w:rPr>
                                  <w:rStyle w:val="Hyperlink"/>
                                  <w:lang w:val="de-DE"/>
                                </w:rPr>
                                <w:t>https://eenew.ifrc.org/x/99UMmLeW</w:t>
                              </w:r>
                            </w:hyperlink>
                            <w:r w:rsidR="008765C2">
                              <w:rPr>
                                <w:lang w:val="de-DE"/>
                              </w:rPr>
                              <w:t xml:space="preserve"> </w:t>
                            </w:r>
                          </w:p>
                          <w:p w14:paraId="626C5BC3" w14:textId="09D75841" w:rsidR="00481CAE" w:rsidRDefault="00481CAE" w:rsidP="00CF52E6">
                            <w:pPr>
                              <w:pStyle w:val="ListParagraph"/>
                              <w:numPr>
                                <w:ilvl w:val="0"/>
                                <w:numId w:val="1"/>
                              </w:numPr>
                            </w:pPr>
                            <w:r>
                              <w:t>Existing data to be loaded to Kobo ahead of each monitoring visit and then deleted once new data submitted</w:t>
                            </w:r>
                            <w:r w:rsidR="000C1D40">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496203" id="Text Box 18" o:spid="_x0000_s1038" type="#_x0000_t202" style="position:absolute;margin-left:150.5pt;margin-top:10.75pt;width:349.4pt;height:146.5pt;z-index:2516582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nJjFwIAACgEAAAOAAAAZHJzL2Uyb0RvYy54bWysk99v2yAQx98n7X9AvC920qRNrThVly7T&#10;pO6H1O0POGMco2GOAYnd/fU7cJpG3fYyjQfEcfDl7nPH6mboNDtI5xWakk8nOWfSCKyV2ZX829ft&#10;myVnPoCpQaORJX+Unt+sX79a9baQM2xR19IxEjG+6G3J2xBskWVetLIDP0ErDTkbdB0EMt0uqx30&#10;pN7pbJbnl1mPrrYOhfSedu9GJ18n/aaRInxuGi8D0yWn2EKaXZqrOGfrFRQ7B7ZV4hgG/EMUHShD&#10;j56k7iAA2zv1m1SnhEOPTZgI7DJsGiVkyoGymeYvsnlowcqUC8Hx9oTJ/z9Z8enwYL84Foa3OFAB&#10;UxLe3qP47pnBTQtmJ2+dw76VUNPD04gs660vjlcjal/4KFL1H7GmIsM+YBIaGtdFKpQnI3UqwOMJ&#10;uhwCE7Q5n19cXSzJJcg3XV7mi0UqSwbF03XrfHgvsWNxUXJHVU3ycLj3IYYDxdOR+JpHreqt0joZ&#10;bldttGMHoA7YppEyeHFMG9aX/HoxW4wE/iqRp/EniU4FamWtupIvT4egiNzemTo1WgClxzWFrM0R&#10;ZGQ3UgxDNTBVE4dZfCGCrbB+JLQOx9alr0aLFt1Pznpq25L7H3twkjP9wVB5rqfzeezzZMwXVzMy&#10;3LmnOveAESRV8sDZuNyE9DciOIO3VMZGJcDPkRxjpnZM3I9fJ/b7uZ1OPX/w9S8AAAD//wMAUEsD&#10;BBQABgAIAAAAIQCuYkkn4AAAAAoBAAAPAAAAZHJzL2Rvd25yZXYueG1sTI/LTsMwEEX3SPyDNUhs&#10;UOukL5oQp0JIILqDFsHWjadJRDwOtpuGv2dYwXJ0r+6cU2xG24kBfWgdKUinCQikypmWagVv+8fJ&#10;GkSImozuHKGCbwywKS8vCp0bd6ZXHHaxFjxCIdcKmhj7XMpQNWh1mLoeibOj81ZHPn0tjddnHred&#10;nCXJSlrdEn9odI8PDVafu5NVsF48Dx9hO395r1bHLos3t8PTl1fq+mq8vwMRcYx/ZfjFZ3Qomeng&#10;TmSC6BTMk5RdooJZugTBhSzL2OXASbpYgiwL+V+h/AEAAP//AwBQSwECLQAUAAYACAAAACEAtoM4&#10;kv4AAADhAQAAEwAAAAAAAAAAAAAAAAAAAAAAW0NvbnRlbnRfVHlwZXNdLnhtbFBLAQItABQABgAI&#10;AAAAIQA4/SH/1gAAAJQBAAALAAAAAAAAAAAAAAAAAC8BAABfcmVscy8ucmVsc1BLAQItABQABgAI&#10;AAAAIQCUmnJjFwIAACgEAAAOAAAAAAAAAAAAAAAAAC4CAABkcnMvZTJvRG9jLnhtbFBLAQItABQA&#10;BgAIAAAAIQCuYkkn4AAAAAoBAAAPAAAAAAAAAAAAAAAAAHEEAABkcnMvZG93bnJldi54bWxQSwUG&#10;AAAAAAQABADzAAAAfgUAAAAA&#10;">
                <v:textbox>
                  <w:txbxContent>
                    <w:p w14:paraId="6271F022" w14:textId="5ADE2FBC" w:rsidR="00CF52E6" w:rsidRDefault="00CF52E6" w:rsidP="00481CAE">
                      <w:pPr>
                        <w:pStyle w:val="ListParagraph"/>
                        <w:numPr>
                          <w:ilvl w:val="0"/>
                          <w:numId w:val="1"/>
                        </w:numPr>
                      </w:pPr>
                      <w:r>
                        <w:t xml:space="preserve">Monthly monitoring will be performed door to door and / or by phone by the branch staff and volunteers (condition for the next payment). </w:t>
                      </w:r>
                    </w:p>
                    <w:p w14:paraId="74725D25" w14:textId="0A4184DF" w:rsidR="00481CAE" w:rsidRDefault="00CF52E6" w:rsidP="00481CAE">
                      <w:pPr>
                        <w:pStyle w:val="ListParagraph"/>
                        <w:numPr>
                          <w:ilvl w:val="0"/>
                          <w:numId w:val="1"/>
                        </w:numPr>
                      </w:pPr>
                      <w:r>
                        <w:t xml:space="preserve">The </w:t>
                      </w:r>
                      <w:r w:rsidR="00182977">
                        <w:t xml:space="preserve">monitoring </w:t>
                      </w:r>
                      <w:r>
                        <w:t>f</w:t>
                      </w:r>
                      <w:r w:rsidR="00481CAE">
                        <w:t xml:space="preserve">orm will be filled in in Kobo and data collected will be pushed to </w:t>
                      </w:r>
                      <w:proofErr w:type="spellStart"/>
                      <w:r w:rsidR="00481CAE">
                        <w:t>EspoCRM</w:t>
                      </w:r>
                      <w:proofErr w:type="spellEnd"/>
                      <w:r>
                        <w:t xml:space="preserve">. Once the information is validated by the shelter manager, this will work </w:t>
                      </w:r>
                      <w:r w:rsidR="000C1D40">
                        <w:t xml:space="preserve">for </w:t>
                      </w:r>
                      <w:r>
                        <w:t>the L1 approval in RR</w:t>
                      </w:r>
                      <w:r w:rsidR="000C1D40">
                        <w:t>.</w:t>
                      </w:r>
                      <w:r>
                        <w:t xml:space="preserve"> </w:t>
                      </w:r>
                    </w:p>
                    <w:p w14:paraId="39E30679" w14:textId="1D9058F4" w:rsidR="00182977" w:rsidRPr="008765C2" w:rsidRDefault="00182977" w:rsidP="00182977">
                      <w:pPr>
                        <w:pStyle w:val="ListParagraph"/>
                        <w:rPr>
                          <w:lang w:val="de-DE"/>
                        </w:rPr>
                      </w:pPr>
                      <w:r w:rsidRPr="008765C2">
                        <w:rPr>
                          <w:lang w:val="de-DE"/>
                        </w:rPr>
                        <w:t xml:space="preserve">Form: </w:t>
                      </w:r>
                      <w:hyperlink r:id="rId27" w:history="1">
                        <w:r w:rsidR="008765C2" w:rsidRPr="00E16EBB">
                          <w:rPr>
                            <w:rStyle w:val="Hyperlink"/>
                            <w:lang w:val="de-DE"/>
                          </w:rPr>
                          <w:t>https://eenew.ifrc.org/x/99UMmLeW</w:t>
                        </w:r>
                      </w:hyperlink>
                      <w:r w:rsidR="008765C2">
                        <w:rPr>
                          <w:lang w:val="de-DE"/>
                        </w:rPr>
                        <w:t xml:space="preserve"> </w:t>
                      </w:r>
                    </w:p>
                    <w:p w14:paraId="626C5BC3" w14:textId="09D75841" w:rsidR="00481CAE" w:rsidRDefault="00481CAE" w:rsidP="00CF52E6">
                      <w:pPr>
                        <w:pStyle w:val="ListParagraph"/>
                        <w:numPr>
                          <w:ilvl w:val="0"/>
                          <w:numId w:val="1"/>
                        </w:numPr>
                      </w:pPr>
                      <w:r>
                        <w:t>Existing data to be loaded to Kobo ahead of each monitoring visit and then deleted once new data submitted</w:t>
                      </w:r>
                      <w:r w:rsidR="000C1D40">
                        <w:t>.</w:t>
                      </w:r>
                    </w:p>
                  </w:txbxContent>
                </v:textbox>
                <w10:wrap type="square" anchorx="margin"/>
              </v:shape>
            </w:pict>
          </mc:Fallback>
        </mc:AlternateContent>
      </w:r>
      <w:r>
        <w:rPr>
          <w:noProof/>
        </w:rPr>
        <mc:AlternateContent>
          <mc:Choice Requires="wps">
            <w:drawing>
              <wp:anchor distT="0" distB="0" distL="114300" distR="114300" simplePos="0" relativeHeight="251658246" behindDoc="0" locked="0" layoutInCell="1" allowOverlap="1" wp14:anchorId="54781AD3" wp14:editId="2FC51174">
                <wp:simplePos x="0" y="0"/>
                <wp:positionH relativeFrom="margin">
                  <wp:align>left</wp:align>
                </wp:positionH>
                <wp:positionV relativeFrom="paragraph">
                  <wp:posOffset>158115</wp:posOffset>
                </wp:positionV>
                <wp:extent cx="1592580" cy="777240"/>
                <wp:effectExtent l="0" t="0" r="26670" b="22860"/>
                <wp:wrapNone/>
                <wp:docPr id="8" name="Rectangle: Rounded Corners 8"/>
                <wp:cNvGraphicFramePr/>
                <a:graphic xmlns:a="http://schemas.openxmlformats.org/drawingml/2006/main">
                  <a:graphicData uri="http://schemas.microsoft.com/office/word/2010/wordprocessingShape">
                    <wps:wsp>
                      <wps:cNvSpPr/>
                      <wps:spPr>
                        <a:xfrm>
                          <a:off x="0" y="0"/>
                          <a:ext cx="1592580" cy="7772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EB329C" w14:textId="77777777" w:rsidR="00281A2E" w:rsidRDefault="00281A2E" w:rsidP="00281A2E">
                            <w:pPr>
                              <w:jc w:val="center"/>
                            </w:pPr>
                            <w:r>
                              <w:t>Monitoring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781AD3" id="Rectangle: Rounded Corners 8" o:spid="_x0000_s1039" style="position:absolute;margin-left:0;margin-top:12.45pt;width:125.4pt;height:61.2pt;z-index:25165824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QQxbgIAACsFAAAOAAAAZHJzL2Uyb0RvYy54bWysVMFu2zAMvQ/YPwi6r06yZGmDOkWQosOA&#10;og3aDj0rslQbkEWNUmJnXz9KdpyiLXYYloMjiuSj9Pioy6u2Nmyv0Fdgcz4+G3GmrISisi85//l0&#10;8+WcMx+ELYQBq3J+UJ5fLT9/umzcQk2gBFMoZARi/aJxOS9DcIss87JUtfBn4JQlpwasRSATX7IC&#10;RUPotckmo9G3rAEsHIJU3tPudefky4SvtZLhXmuvAjM5p7OF9MX03cZvtrwUixcUrqxkfwzxD6eo&#10;RWWp6AB1LYJgO6zeQdWVRPCgw5mEOgOtK6nSHeg249Gb2zyWwql0FyLHu4Em//9g5d3+0W2QaGic&#10;X3haxlu0Guv4T+djbSLrMJCl2sAkbY5nF5PZOXEqyTefzyfTxGZ2ynbow3cFNYuLnCPsbPFAHUlE&#10;if2tD1SW4o9xZJwOkVbhYFQ8h7EPSrOqoLKTlJ30odYG2V5QZ4WUyoZx5ypFobrt2Yh+scVUZMhI&#10;VgKMyLoyZsDuAaL23mN3MH18TFVJXkPy6G8H65KHjFQZbBiS68oCfgRg6FZ95S7+SFJHTWQptNuW&#10;uKGOfI2hcWsLxWGDDKHTu3fypqIe3AofNgJJ4NQ2GtpwTx9toMk59CvOSsDfH+3HeNIdeTlraGBy&#10;7n/tBCrOzA9LirwYT0kBLCRjOptPyMDXnu1rj93Va6DOjel5cDItY3wwx6VGqJ9ptlexKrmElVQ7&#10;5zLg0ViHbpDpdZBqtUphNFVOhFv76GQEj0RHeT21zwJdL8RAEr6D43CJxRspdrEx08JqF0BXSacn&#10;XvsW0EQmLfWvRxz513aKOr1xyz8AAAD//wMAUEsDBBQABgAIAAAAIQDaGKTo2wAAAAcBAAAPAAAA&#10;ZHJzL2Rvd25yZXYueG1sTI8xT8MwFIR3JP6D9ZDYqEPa0jbEqQpVJyYCS7eX+BEHYjuK3db8ex4T&#10;jKc73X1XbpMdxJmm0Hun4H6WgSDXet27TsH72+FuDSJEdBoH70jBNwXYVtdXJRbaX9wrnevYCS5x&#10;oUAFJsaxkDK0hiyGmR/JsffhJ4uR5dRJPeGFy+0g8yx7kBZ7xwsGR3o21H7VJ6vA6nnaf+LuSId1&#10;/XRcppf9ZBqlbm/S7hFEpBT/wvCLz+hQMVPjT04HMSjgI1FBvtiAYDdfZnyk4dhiNQdZlfI/f/UD&#10;AAD//wMAUEsBAi0AFAAGAAgAAAAhALaDOJL+AAAA4QEAABMAAAAAAAAAAAAAAAAAAAAAAFtDb250&#10;ZW50X1R5cGVzXS54bWxQSwECLQAUAAYACAAAACEAOP0h/9YAAACUAQAACwAAAAAAAAAAAAAAAAAv&#10;AQAAX3JlbHMvLnJlbHNQSwECLQAUAAYACAAAACEApHEEMW4CAAArBQAADgAAAAAAAAAAAAAAAAAu&#10;AgAAZHJzL2Uyb0RvYy54bWxQSwECLQAUAAYACAAAACEA2hik6NsAAAAHAQAADwAAAAAAAAAAAAAA&#10;AADIBAAAZHJzL2Rvd25yZXYueG1sUEsFBgAAAAAEAAQA8wAAANAFAAAAAA==&#10;" fillcolor="#4472c4 [3204]" strokecolor="#1f3763 [1604]" strokeweight="1pt">
                <v:stroke joinstyle="miter"/>
                <v:textbox>
                  <w:txbxContent>
                    <w:p w14:paraId="7AEB329C" w14:textId="77777777" w:rsidR="00281A2E" w:rsidRDefault="00281A2E" w:rsidP="00281A2E">
                      <w:pPr>
                        <w:jc w:val="center"/>
                      </w:pPr>
                      <w:r>
                        <w:t>Monitoring</w:t>
                      </w:r>
                    </w:p>
                  </w:txbxContent>
                </v:textbox>
                <w10:wrap anchorx="margin"/>
              </v:roundrect>
            </w:pict>
          </mc:Fallback>
        </mc:AlternateContent>
      </w:r>
    </w:p>
    <w:p w14:paraId="6B374DAD" w14:textId="28514B03" w:rsidR="00481CAE" w:rsidRDefault="00481CAE">
      <w:pPr>
        <w:rPr>
          <w:b/>
          <w:bCs/>
        </w:rPr>
      </w:pPr>
    </w:p>
    <w:p w14:paraId="342C97E7" w14:textId="581B78C3" w:rsidR="00481CAE" w:rsidRDefault="00481CAE">
      <w:pPr>
        <w:rPr>
          <w:b/>
          <w:bCs/>
        </w:rPr>
      </w:pPr>
    </w:p>
    <w:p w14:paraId="55B9573A" w14:textId="77777777" w:rsidR="00DD0717" w:rsidRDefault="00DD0717"/>
    <w:p w14:paraId="1E9EB7C1" w14:textId="6E38D41D" w:rsidR="00E22286" w:rsidRDefault="00E22286"/>
    <w:p w14:paraId="33F0AE4D" w14:textId="77777777" w:rsidR="00732D20" w:rsidRDefault="00732D20"/>
    <w:p w14:paraId="69444F99" w14:textId="77777777" w:rsidR="00732D20" w:rsidRDefault="00732D20"/>
    <w:sectPr w:rsidR="00732D20" w:rsidSect="00647152">
      <w:footerReference w:type="even" r:id="rId28"/>
      <w:footerReference w:type="first" r:id="rId2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9A70F" w14:textId="77777777" w:rsidR="00647152" w:rsidRDefault="00647152" w:rsidP="001D1EB9">
      <w:pPr>
        <w:spacing w:after="0" w:line="240" w:lineRule="auto"/>
      </w:pPr>
      <w:r>
        <w:separator/>
      </w:r>
    </w:p>
  </w:endnote>
  <w:endnote w:type="continuationSeparator" w:id="0">
    <w:p w14:paraId="71E8B0BA" w14:textId="77777777" w:rsidR="00647152" w:rsidRDefault="00647152" w:rsidP="001D1EB9">
      <w:pPr>
        <w:spacing w:after="0" w:line="240" w:lineRule="auto"/>
      </w:pPr>
      <w:r>
        <w:continuationSeparator/>
      </w:r>
    </w:p>
  </w:endnote>
  <w:endnote w:type="continuationNotice" w:id="1">
    <w:p w14:paraId="124A017E" w14:textId="77777777" w:rsidR="00647152" w:rsidRDefault="006471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3681" w14:textId="2E394DAF" w:rsidR="001D1EB9" w:rsidRDefault="001D1EB9">
    <w:pPr>
      <w:pStyle w:val="Footer"/>
    </w:pPr>
    <w:r>
      <w:rPr>
        <w:noProof/>
      </w:rPr>
      <mc:AlternateContent>
        <mc:Choice Requires="wps">
          <w:drawing>
            <wp:anchor distT="0" distB="0" distL="0" distR="0" simplePos="0" relativeHeight="251658241" behindDoc="0" locked="0" layoutInCell="1" allowOverlap="1" wp14:anchorId="6765FC87" wp14:editId="6D4FE2F8">
              <wp:simplePos x="635" y="635"/>
              <wp:positionH relativeFrom="page">
                <wp:align>left</wp:align>
              </wp:positionH>
              <wp:positionV relativeFrom="page">
                <wp:align>bottom</wp:align>
              </wp:positionV>
              <wp:extent cx="443865" cy="443865"/>
              <wp:effectExtent l="0" t="0" r="12700" b="0"/>
              <wp:wrapNone/>
              <wp:docPr id="7" name="Text Box 7"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09DEB0" w14:textId="4EB0BD02" w:rsidR="001D1EB9" w:rsidRPr="001D1EB9" w:rsidRDefault="001D1EB9" w:rsidP="001D1EB9">
                          <w:pPr>
                            <w:spacing w:after="0"/>
                            <w:rPr>
                              <w:rFonts w:ascii="Calibri" w:eastAsia="Calibri" w:hAnsi="Calibri" w:cs="Calibri"/>
                              <w:noProof/>
                              <w:color w:val="000000"/>
                              <w:sz w:val="20"/>
                              <w:szCs w:val="20"/>
                            </w:rPr>
                          </w:pPr>
                          <w:r w:rsidRPr="001D1EB9">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65FC87" id="_x0000_t202" coordsize="21600,21600" o:spt="202" path="m,l,21600r21600,l21600,xe">
              <v:stroke joinstyle="miter"/>
              <v:path gradientshapeok="t" o:connecttype="rect"/>
            </v:shapetype>
            <v:shape id="Text Box 7" o:spid="_x0000_s1040" type="#_x0000_t202" alt="Intern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0D09DEB0" w14:textId="4EB0BD02" w:rsidR="001D1EB9" w:rsidRPr="001D1EB9" w:rsidRDefault="001D1EB9" w:rsidP="001D1EB9">
                    <w:pPr>
                      <w:spacing w:after="0"/>
                      <w:rPr>
                        <w:rFonts w:ascii="Calibri" w:eastAsia="Calibri" w:hAnsi="Calibri" w:cs="Calibri"/>
                        <w:noProof/>
                        <w:color w:val="000000"/>
                        <w:sz w:val="20"/>
                        <w:szCs w:val="20"/>
                      </w:rPr>
                    </w:pPr>
                    <w:r w:rsidRPr="001D1EB9">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7DBA" w14:textId="3DA226A2" w:rsidR="001D1EB9" w:rsidRDefault="001D1EB9">
    <w:pPr>
      <w:pStyle w:val="Footer"/>
    </w:pPr>
    <w:r>
      <w:rPr>
        <w:noProof/>
      </w:rPr>
      <mc:AlternateContent>
        <mc:Choice Requires="wps">
          <w:drawing>
            <wp:anchor distT="0" distB="0" distL="0" distR="0" simplePos="0" relativeHeight="251658240" behindDoc="0" locked="0" layoutInCell="1" allowOverlap="1" wp14:anchorId="10B0DDFC" wp14:editId="39397684">
              <wp:simplePos x="635" y="635"/>
              <wp:positionH relativeFrom="page">
                <wp:align>left</wp:align>
              </wp:positionH>
              <wp:positionV relativeFrom="page">
                <wp:align>bottom</wp:align>
              </wp:positionV>
              <wp:extent cx="443865" cy="443865"/>
              <wp:effectExtent l="0" t="0" r="12700" b="0"/>
              <wp:wrapNone/>
              <wp:docPr id="4" name="Text Box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854FFE" w14:textId="715A88A8" w:rsidR="001D1EB9" w:rsidRPr="001D1EB9" w:rsidRDefault="001D1EB9" w:rsidP="001D1EB9">
                          <w:pPr>
                            <w:spacing w:after="0"/>
                            <w:rPr>
                              <w:rFonts w:ascii="Calibri" w:eastAsia="Calibri" w:hAnsi="Calibri" w:cs="Calibri"/>
                              <w:noProof/>
                              <w:color w:val="000000"/>
                              <w:sz w:val="20"/>
                              <w:szCs w:val="20"/>
                            </w:rPr>
                          </w:pPr>
                          <w:r w:rsidRPr="001D1EB9">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0B0DDFC" id="_x0000_t202" coordsize="21600,21600" o:spt="202" path="m,l,21600r21600,l21600,xe">
              <v:stroke joinstyle="miter"/>
              <v:path gradientshapeok="t" o:connecttype="rect"/>
            </v:shapetype>
            <v:shape id="Text Box 4" o:spid="_x0000_s1042" type="#_x0000_t202" alt="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0C854FFE" w14:textId="715A88A8" w:rsidR="001D1EB9" w:rsidRPr="001D1EB9" w:rsidRDefault="001D1EB9" w:rsidP="001D1EB9">
                    <w:pPr>
                      <w:spacing w:after="0"/>
                      <w:rPr>
                        <w:rFonts w:ascii="Calibri" w:eastAsia="Calibri" w:hAnsi="Calibri" w:cs="Calibri"/>
                        <w:noProof/>
                        <w:color w:val="000000"/>
                        <w:sz w:val="20"/>
                        <w:szCs w:val="20"/>
                      </w:rPr>
                    </w:pPr>
                    <w:r w:rsidRPr="001D1EB9">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2FE0B" w14:textId="77777777" w:rsidR="00647152" w:rsidRDefault="00647152" w:rsidP="001D1EB9">
      <w:pPr>
        <w:spacing w:after="0" w:line="240" w:lineRule="auto"/>
      </w:pPr>
      <w:r>
        <w:separator/>
      </w:r>
    </w:p>
  </w:footnote>
  <w:footnote w:type="continuationSeparator" w:id="0">
    <w:p w14:paraId="43CDB5B5" w14:textId="77777777" w:rsidR="00647152" w:rsidRDefault="00647152" w:rsidP="001D1EB9">
      <w:pPr>
        <w:spacing w:after="0" w:line="240" w:lineRule="auto"/>
      </w:pPr>
      <w:r>
        <w:continuationSeparator/>
      </w:r>
    </w:p>
  </w:footnote>
  <w:footnote w:type="continuationNotice" w:id="1">
    <w:p w14:paraId="0E1F26C1" w14:textId="77777777" w:rsidR="00647152" w:rsidRDefault="006471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277AE"/>
    <w:multiLevelType w:val="hybridMultilevel"/>
    <w:tmpl w:val="20C6C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DA1F13"/>
    <w:multiLevelType w:val="hybridMultilevel"/>
    <w:tmpl w:val="CAB07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DC3B2F"/>
    <w:multiLevelType w:val="hybridMultilevel"/>
    <w:tmpl w:val="0D8642DC"/>
    <w:lvl w:ilvl="0" w:tplc="08090001">
      <w:start w:val="1"/>
      <w:numFmt w:val="bullet"/>
      <w:lvlText w:val=""/>
      <w:lvlJc w:val="left"/>
      <w:pPr>
        <w:ind w:left="360" w:hanging="360"/>
      </w:pPr>
      <w:rPr>
        <w:rFonts w:ascii="Symbol" w:hAnsi="Symbol" w:hint="default"/>
      </w:rPr>
    </w:lvl>
    <w:lvl w:ilvl="1" w:tplc="A4DC379C">
      <w:numFmt w:val="bullet"/>
      <w:lvlText w:val="-"/>
      <w:lvlJc w:val="left"/>
      <w:pPr>
        <w:ind w:left="1080" w:hanging="360"/>
      </w:pPr>
      <w:rPr>
        <w:rFonts w:ascii="Open Sans Light" w:eastAsiaTheme="minorHAnsi" w:hAnsi="Open Sans Light" w:cs="Open Sans Light"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D246C97"/>
    <w:multiLevelType w:val="hybridMultilevel"/>
    <w:tmpl w:val="92B01124"/>
    <w:lvl w:ilvl="0" w:tplc="574C91C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6980315">
    <w:abstractNumId w:val="0"/>
  </w:num>
  <w:num w:numId="2" w16cid:durableId="1593658283">
    <w:abstractNumId w:val="1"/>
  </w:num>
  <w:num w:numId="3" w16cid:durableId="878127340">
    <w:abstractNumId w:val="3"/>
  </w:num>
  <w:num w:numId="4" w16cid:durableId="241257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286"/>
    <w:rsid w:val="000122C8"/>
    <w:rsid w:val="00046876"/>
    <w:rsid w:val="000568D2"/>
    <w:rsid w:val="00057944"/>
    <w:rsid w:val="000A40E3"/>
    <w:rsid w:val="000C17F1"/>
    <w:rsid w:val="000C1D40"/>
    <w:rsid w:val="000C39A2"/>
    <w:rsid w:val="000E6A16"/>
    <w:rsid w:val="001022F1"/>
    <w:rsid w:val="00182977"/>
    <w:rsid w:val="001B6BBF"/>
    <w:rsid w:val="001D1EB9"/>
    <w:rsid w:val="001D52DD"/>
    <w:rsid w:val="001E59D0"/>
    <w:rsid w:val="00237D61"/>
    <w:rsid w:val="002475DE"/>
    <w:rsid w:val="00275C9D"/>
    <w:rsid w:val="00281A2E"/>
    <w:rsid w:val="002D11B3"/>
    <w:rsid w:val="002F6CAC"/>
    <w:rsid w:val="00303BA0"/>
    <w:rsid w:val="003217E9"/>
    <w:rsid w:val="0032638C"/>
    <w:rsid w:val="00326BC4"/>
    <w:rsid w:val="0033351D"/>
    <w:rsid w:val="00377F83"/>
    <w:rsid w:val="003B460D"/>
    <w:rsid w:val="003D4F99"/>
    <w:rsid w:val="003E4D03"/>
    <w:rsid w:val="00427AC2"/>
    <w:rsid w:val="00434ECD"/>
    <w:rsid w:val="00472376"/>
    <w:rsid w:val="00481AA6"/>
    <w:rsid w:val="00481CAE"/>
    <w:rsid w:val="004A4702"/>
    <w:rsid w:val="004D5FD8"/>
    <w:rsid w:val="004F75D7"/>
    <w:rsid w:val="00523C06"/>
    <w:rsid w:val="0055398B"/>
    <w:rsid w:val="00582EAB"/>
    <w:rsid w:val="005F546C"/>
    <w:rsid w:val="00647152"/>
    <w:rsid w:val="006578F3"/>
    <w:rsid w:val="00666E42"/>
    <w:rsid w:val="006A1A30"/>
    <w:rsid w:val="006B7CF3"/>
    <w:rsid w:val="006E3789"/>
    <w:rsid w:val="006F767D"/>
    <w:rsid w:val="00732D20"/>
    <w:rsid w:val="007333F3"/>
    <w:rsid w:val="00762A2E"/>
    <w:rsid w:val="007A3ABD"/>
    <w:rsid w:val="007B024C"/>
    <w:rsid w:val="007C585B"/>
    <w:rsid w:val="007F1A80"/>
    <w:rsid w:val="00803C92"/>
    <w:rsid w:val="008717BF"/>
    <w:rsid w:val="008765C2"/>
    <w:rsid w:val="008B3F51"/>
    <w:rsid w:val="008B629F"/>
    <w:rsid w:val="008C5761"/>
    <w:rsid w:val="008E5D6F"/>
    <w:rsid w:val="008F7B5C"/>
    <w:rsid w:val="00900D07"/>
    <w:rsid w:val="00905C2C"/>
    <w:rsid w:val="0093264F"/>
    <w:rsid w:val="00973CDD"/>
    <w:rsid w:val="00993F34"/>
    <w:rsid w:val="009E39DC"/>
    <w:rsid w:val="00A07744"/>
    <w:rsid w:val="00A708C9"/>
    <w:rsid w:val="00AA7EFF"/>
    <w:rsid w:val="00AF0CEA"/>
    <w:rsid w:val="00B201AE"/>
    <w:rsid w:val="00B324DF"/>
    <w:rsid w:val="00B50D25"/>
    <w:rsid w:val="00B76D32"/>
    <w:rsid w:val="00B80B31"/>
    <w:rsid w:val="00C14E3E"/>
    <w:rsid w:val="00C165A0"/>
    <w:rsid w:val="00C27675"/>
    <w:rsid w:val="00C34BC2"/>
    <w:rsid w:val="00C34F94"/>
    <w:rsid w:val="00C437CF"/>
    <w:rsid w:val="00C71A77"/>
    <w:rsid w:val="00C74BBF"/>
    <w:rsid w:val="00C754BA"/>
    <w:rsid w:val="00C76AA9"/>
    <w:rsid w:val="00CA2DBD"/>
    <w:rsid w:val="00CA496F"/>
    <w:rsid w:val="00CE45C7"/>
    <w:rsid w:val="00CE6904"/>
    <w:rsid w:val="00CF52E6"/>
    <w:rsid w:val="00D2578E"/>
    <w:rsid w:val="00D300E4"/>
    <w:rsid w:val="00D3460B"/>
    <w:rsid w:val="00D46FF8"/>
    <w:rsid w:val="00DD0717"/>
    <w:rsid w:val="00E03FB8"/>
    <w:rsid w:val="00E22286"/>
    <w:rsid w:val="00E30F4E"/>
    <w:rsid w:val="00E7144F"/>
    <w:rsid w:val="00E73E3F"/>
    <w:rsid w:val="00E931FE"/>
    <w:rsid w:val="00EB455E"/>
    <w:rsid w:val="00EB4AD2"/>
    <w:rsid w:val="00EC3499"/>
    <w:rsid w:val="00ED2825"/>
    <w:rsid w:val="00F51D4B"/>
    <w:rsid w:val="00F96F2A"/>
    <w:rsid w:val="00FC0692"/>
    <w:rsid w:val="00FC652A"/>
    <w:rsid w:val="00FD058D"/>
    <w:rsid w:val="03E9440D"/>
    <w:rsid w:val="0D23FC78"/>
    <w:rsid w:val="0DCEB279"/>
    <w:rsid w:val="10D3401A"/>
    <w:rsid w:val="12B0F242"/>
    <w:rsid w:val="1EF89909"/>
    <w:rsid w:val="1F304698"/>
    <w:rsid w:val="247C0520"/>
    <w:rsid w:val="39757ECF"/>
    <w:rsid w:val="567EC5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EA51F"/>
  <w15:chartTrackingRefBased/>
  <w15:docId w15:val="{5C331A8F-CFB7-4DE7-A067-ABFFAEADE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C92"/>
    <w:pPr>
      <w:ind w:left="720"/>
      <w:contextualSpacing/>
    </w:pPr>
  </w:style>
  <w:style w:type="character" w:styleId="Hyperlink">
    <w:name w:val="Hyperlink"/>
    <w:basedOn w:val="DefaultParagraphFont"/>
    <w:uiPriority w:val="99"/>
    <w:unhideWhenUsed/>
    <w:rsid w:val="007B024C"/>
    <w:rPr>
      <w:color w:val="0563C1" w:themeColor="hyperlink"/>
      <w:u w:val="single"/>
    </w:rPr>
  </w:style>
  <w:style w:type="character" w:styleId="UnresolvedMention">
    <w:name w:val="Unresolved Mention"/>
    <w:basedOn w:val="DefaultParagraphFont"/>
    <w:uiPriority w:val="99"/>
    <w:semiHidden/>
    <w:unhideWhenUsed/>
    <w:rsid w:val="007B024C"/>
    <w:rPr>
      <w:color w:val="605E5C"/>
      <w:shd w:val="clear" w:color="auto" w:fill="E1DFDD"/>
    </w:rPr>
  </w:style>
  <w:style w:type="character" w:styleId="CommentReference">
    <w:name w:val="annotation reference"/>
    <w:basedOn w:val="DefaultParagraphFont"/>
    <w:uiPriority w:val="99"/>
    <w:semiHidden/>
    <w:unhideWhenUsed/>
    <w:rsid w:val="00DD0717"/>
    <w:rPr>
      <w:sz w:val="16"/>
      <w:szCs w:val="16"/>
    </w:rPr>
  </w:style>
  <w:style w:type="paragraph" w:styleId="CommentText">
    <w:name w:val="annotation text"/>
    <w:basedOn w:val="Normal"/>
    <w:link w:val="CommentTextChar"/>
    <w:uiPriority w:val="99"/>
    <w:unhideWhenUsed/>
    <w:rsid w:val="00DD0717"/>
    <w:pPr>
      <w:spacing w:line="240" w:lineRule="auto"/>
    </w:pPr>
    <w:rPr>
      <w:sz w:val="20"/>
      <w:szCs w:val="20"/>
    </w:rPr>
  </w:style>
  <w:style w:type="character" w:customStyle="1" w:styleId="CommentTextChar">
    <w:name w:val="Comment Text Char"/>
    <w:basedOn w:val="DefaultParagraphFont"/>
    <w:link w:val="CommentText"/>
    <w:uiPriority w:val="99"/>
    <w:rsid w:val="00DD0717"/>
    <w:rPr>
      <w:sz w:val="20"/>
      <w:szCs w:val="20"/>
    </w:rPr>
  </w:style>
  <w:style w:type="paragraph" w:styleId="CommentSubject">
    <w:name w:val="annotation subject"/>
    <w:basedOn w:val="CommentText"/>
    <w:next w:val="CommentText"/>
    <w:link w:val="CommentSubjectChar"/>
    <w:uiPriority w:val="99"/>
    <w:semiHidden/>
    <w:unhideWhenUsed/>
    <w:rsid w:val="00DD0717"/>
    <w:rPr>
      <w:b/>
      <w:bCs/>
    </w:rPr>
  </w:style>
  <w:style w:type="character" w:customStyle="1" w:styleId="CommentSubjectChar">
    <w:name w:val="Comment Subject Char"/>
    <w:basedOn w:val="CommentTextChar"/>
    <w:link w:val="CommentSubject"/>
    <w:uiPriority w:val="99"/>
    <w:semiHidden/>
    <w:rsid w:val="00DD0717"/>
    <w:rPr>
      <w:b/>
      <w:bCs/>
      <w:sz w:val="20"/>
      <w:szCs w:val="20"/>
    </w:rPr>
  </w:style>
  <w:style w:type="paragraph" w:styleId="Footer">
    <w:name w:val="footer"/>
    <w:basedOn w:val="Normal"/>
    <w:link w:val="FooterChar"/>
    <w:uiPriority w:val="99"/>
    <w:unhideWhenUsed/>
    <w:rsid w:val="001D1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EB9"/>
  </w:style>
  <w:style w:type="paragraph" w:styleId="Header">
    <w:name w:val="header"/>
    <w:basedOn w:val="Normal"/>
    <w:link w:val="HeaderChar"/>
    <w:uiPriority w:val="99"/>
    <w:unhideWhenUsed/>
    <w:rsid w:val="005F5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eenew.ifrc.org/x/CpGAqy1j" TargetMode="External"/><Relationship Id="rId26" Type="http://schemas.openxmlformats.org/officeDocument/2006/relationships/hyperlink" Target="https://eenew.ifrc.org/x/99UMmLeW" TargetMode="External"/><Relationship Id="rId3" Type="http://schemas.openxmlformats.org/officeDocument/2006/relationships/customXml" Target="../customXml/item3.xml"/><Relationship Id="rId21" Type="http://schemas.openxmlformats.org/officeDocument/2006/relationships/hyperlink" Target="https://ifrcorg.sharepoint.com/sites/SlovakiaIFRCOperation/Shared%20Documents/Forms/AllItems.aspx?RootFolder=%2Fsites%2FSlovakiaIFRCOperation%2FShared%20Documents%2FGeneral%2FShelter%2FProcedures%20%26%20Forms%2F5%2E%20Tripartite%20agreements&amp;FolderCTID=0x0120004D0571B9D4519944BC6806B50DF39246" TargetMode="Externa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dev.sheltercvaukr.510.global/" TargetMode="External"/><Relationship Id="rId25" Type="http://schemas.openxmlformats.org/officeDocument/2006/relationships/hyperlink" Target="https://ifrcorg.sharepoint.com/sites/SlovakiaIFRCOperation/Shared%20Documents/Forms/AllItems.aspx?RootFolder=%2Fsites%2FSlovakiaIFRCOperation%2FShared%20Documents%2FGeneral%2FShelter%2FProcedures%20%26%20Forms%2F5%2E%20Tripartite%20agreements&amp;FolderCTID=0x0120004D0571B9D4519944BC6806B50DF39246" TargetMode="External"/><Relationship Id="rId2" Type="http://schemas.openxmlformats.org/officeDocument/2006/relationships/customXml" Target="../customXml/item2.xml"/><Relationship Id="rId16" Type="http://schemas.openxmlformats.org/officeDocument/2006/relationships/hyperlink" Target="https://eenew.ifrc.org/x/CpGAqy1j" TargetMode="External"/><Relationship Id="rId20" Type="http://schemas.openxmlformats.org/officeDocument/2006/relationships/hyperlink" Target="https://dev.sheltercvaukr.510.globa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v.sheltercvaukr.510.global/" TargetMode="External"/><Relationship Id="rId24" Type="http://schemas.openxmlformats.org/officeDocument/2006/relationships/hyperlink" Target="https://ifrcorg.sharepoint.com/sites/SlovakiaIFRCOperation/Shared%20Documents/Forms/AllItems.aspx?RootFolder=%2Fsites%2FSlovakiaIFRCOperation%2FShared%20Documents%2FGeneral%2FShelter%2FProcedures%20%26%20Forms%2F5%2E%20Tripartite%20agreements&amp;FolderCTID=0x0120004D0571B9D4519944BC6806B50DF39246" TargetMode="Externa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dev.sheltercvaukr.510.global/" TargetMode="External"/><Relationship Id="rId28" Type="http://schemas.openxmlformats.org/officeDocument/2006/relationships/footer" Target="footer1.xml"/><Relationship Id="rId10" Type="http://schemas.openxmlformats.org/officeDocument/2006/relationships/hyperlink" Target="https://dev.sheltercvaukr.510.global/" TargetMode="External"/><Relationship Id="rId19" Type="http://schemas.openxmlformats.org/officeDocument/2006/relationships/hyperlink" Target="https://dev.sheltercvaukr.510.global/"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https://ifrcorg.sharepoint.com/sites/SlovakiaIFRCOperation/Shared%20Documents/Forms/AllItems.aspx?RootFolder=%2Fsites%2FSlovakiaIFRCOperation%2FShared%20Documents%2FGeneral%2FShelter%2FProcedures%20%26%20Forms%2F5%2E%20Tripartite%20agreements&amp;FolderCTID=0x0120004D0571B9D4519944BC6806B50DF39246" TargetMode="External"/><Relationship Id="rId27" Type="http://schemas.openxmlformats.org/officeDocument/2006/relationships/hyperlink" Target="https://eenew.ifrc.org/x/99UMmLeW"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18" ma:contentTypeDescription="Create a new document." ma:contentTypeScope="" ma:versionID="339073c33aa6654059687165b9d0e9eb">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fe47e7c3c176603b456261fb2f7e5a57"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297dbc7-cb4d-4be0-a09a-a304cbbc6b20" xsi:nil="true"/>
    <lcf76f155ced4ddcb4097134ff3c332f xmlns="5be3a04b-565b-41d5-bfea-4873f85818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192317-F358-4962-A6B6-B3F2D83A7241}">
  <ds:schemaRefs>
    <ds:schemaRef ds:uri="http://schemas.microsoft.com/sharepoint/v3/contenttype/forms"/>
  </ds:schemaRefs>
</ds:datastoreItem>
</file>

<file path=customXml/itemProps2.xml><?xml version="1.0" encoding="utf-8"?>
<ds:datastoreItem xmlns:ds="http://schemas.openxmlformats.org/officeDocument/2006/customXml" ds:itemID="{E7DFD33A-BF5F-46F2-848E-608FCE643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3a04b-565b-41d5-bfea-4873f858184d"/>
    <ds:schemaRef ds:uri="4297dbc7-cb4d-4be0-a09a-a304cbbc6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92918C-A1CA-4811-84C8-93903D1B4457}">
  <ds:schemaRefs>
    <ds:schemaRef ds:uri="http://schemas.microsoft.com/office/2006/metadata/properties"/>
    <ds:schemaRef ds:uri="http://schemas.microsoft.com/office/infopath/2007/PartnerControls"/>
    <ds:schemaRef ds:uri="4297dbc7-cb4d-4be0-a09a-a304cbbc6b20"/>
    <ds:schemaRef ds:uri="5be3a04b-565b-41d5-bfea-4873f858184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RRShelter Roving2</dc:creator>
  <cp:keywords/>
  <dc:description/>
  <cp:lastModifiedBy>David</cp:lastModifiedBy>
  <cp:revision>85</cp:revision>
  <dcterms:created xsi:type="dcterms:W3CDTF">2023-10-05T00:31:00Z</dcterms:created>
  <dcterms:modified xsi:type="dcterms:W3CDTF">2024-01-14T22:49:00Z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0x0101002A038CF171AC8242B9D646691F499034</vt:lpwstr>
  </property>
  <property fmtid="{D5CDD505-2E9C-101B-9397-08002B2CF9AE}" pid="3" name="MediaServiceImageTags">
    <vt:lpwstr/>
  </property>
  <property fmtid="{D5CDD505-2E9C-101B-9397-08002B2CF9AE}" pid="4" name="ClassificationContentMarkingFooterShapeIds">
    <vt:lpwstr>4,7,c</vt:lpwstr>
  </property>
  <property fmtid="{D5CDD505-2E9C-101B-9397-08002B2CF9AE}" pid="5" name="ClassificationContentMarkingFooterFontProps">
    <vt:lpwstr>#000000,10,Calibri</vt:lpwstr>
  </property>
  <property fmtid="{D5CDD505-2E9C-101B-9397-08002B2CF9AE}" pid="6" name="ClassificationContentMarkingFooterText">
    <vt:lpwstr>Internal</vt:lpwstr>
  </property>
  <property fmtid="{D5CDD505-2E9C-101B-9397-08002B2CF9AE}" pid="7" name="MSIP_Label_6627b15a-80ec-4ef7-8353-f32e3c89bf3e_Enabled">
    <vt:lpwstr>true</vt:lpwstr>
  </property>
  <property fmtid="{D5CDD505-2E9C-101B-9397-08002B2CF9AE}" pid="8" name="MSIP_Label_6627b15a-80ec-4ef7-8353-f32e3c89bf3e_SetDate">
    <vt:lpwstr>2023-10-04T15:31:22Z</vt:lpwstr>
  </property>
  <property fmtid="{D5CDD505-2E9C-101B-9397-08002B2CF9AE}" pid="9" name="MSIP_Label_6627b15a-80ec-4ef7-8353-f32e3c89bf3e_Method">
    <vt:lpwstr>Privileged</vt:lpwstr>
  </property>
  <property fmtid="{D5CDD505-2E9C-101B-9397-08002B2CF9AE}" pid="10" name="MSIP_Label_6627b15a-80ec-4ef7-8353-f32e3c89bf3e_Name">
    <vt:lpwstr>IFRC Internal</vt:lpwstr>
  </property>
  <property fmtid="{D5CDD505-2E9C-101B-9397-08002B2CF9AE}" pid="11" name="MSIP_Label_6627b15a-80ec-4ef7-8353-f32e3c89bf3e_SiteId">
    <vt:lpwstr>a2b53be5-734e-4e6c-ab0d-d184f60fd917</vt:lpwstr>
  </property>
  <property fmtid="{D5CDD505-2E9C-101B-9397-08002B2CF9AE}" pid="12" name="MSIP_Label_6627b15a-80ec-4ef7-8353-f32e3c89bf3e_ActionId">
    <vt:lpwstr>4a4d258f-d072-413b-abe1-1d6f8df57d0b</vt:lpwstr>
  </property>
  <property fmtid="{D5CDD505-2E9C-101B-9397-08002B2CF9AE}" pid="13" name="MSIP_Label_6627b15a-80ec-4ef7-8353-f32e3c89bf3e_ContentBits">
    <vt:lpwstr>2</vt:lpwstr>
  </property>
</Properties>
</file>